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5.5.0 -->
  <w:body>
    <w:p w:rsidR="006B4A19" w:rsidRPr="00132044" w:rsidP="00C70778" w14:paraId="6FBC65E4" w14:textId="77777777">
      <w:pPr>
        <w:wordWrap/>
        <w:spacing w:before="0" w:after="120" w:afterLines="5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C70778" w14:paraId="299DDF41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C70778" w14:paraId="288A8B2B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C70778" w14:paraId="6609C031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 w:rsidRPr="00DD738C">
        <w:rPr>
          <w:rFonts w:asciiTheme="minorEastAsia" w:hAnsiTheme="minorEastAsia" w:cs="굴림" w:hint="eastAsia"/>
          <w:color w:val="000000"/>
          <w:sz w:val="36"/>
          <w:szCs w:val="36"/>
        </w:rPr>
        <w:t>화장품 안전성 평가 보고서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 xml:space="preserve"> (</w:t>
      </w:r>
      <w:r w:rsidRPr="00DD738C">
        <w:rPr>
          <w:rFonts w:asciiTheme="minorEastAsia" w:hAnsiTheme="minorEastAsia" w:cs="굴림" w:hint="eastAsia"/>
          <w:color w:val="000000"/>
          <w:sz w:val="36"/>
          <w:szCs w:val="36"/>
        </w:rPr>
        <w:t>전체 버전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>)</w:t>
      </w:r>
    </w:p>
    <w:p w:rsidR="006B4A19" w:rsidRPr="00132044" w:rsidP="00C70778" w14:paraId="1F1F1442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C70778" w14:paraId="0658F681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C70778" w14:paraId="1DF57421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C70778" w14:paraId="6C74D17B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sz w:val="24"/>
          <w:szCs w:val="24"/>
        </w:rPr>
        <w:t xml:space="preserve">주: 본 </w:t>
      </w:r>
      <w:r>
        <w:rPr>
          <w:rFonts w:asciiTheme="minorEastAsia" w:hAnsiTheme="minorEastAsia" w:cs="굴림" w:hint="eastAsia"/>
          <w:color w:val="000000"/>
          <w:sz w:val="24"/>
          <w:szCs w:val="24"/>
        </w:rPr>
        <w:t>보고서</w:t>
      </w:r>
      <w:r w:rsidRPr="00132044">
        <w:rPr>
          <w:rFonts w:asciiTheme="minorEastAsia" w:hAnsiTheme="minorEastAsia" w:cs="굴림" w:hint="eastAsia"/>
          <w:color w:val="000000"/>
          <w:sz w:val="24"/>
          <w:szCs w:val="24"/>
        </w:rPr>
        <w:t xml:space="preserve"> 양식과 내용은 참고용임</w:t>
      </w:r>
    </w:p>
    <w:p w:rsidR="006B4A19" w:rsidRPr="00132044" w:rsidP="00C70778" w14:paraId="58953E10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C70778" w14:paraId="707AD8AE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C70778" w14:paraId="33D7887E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C70778" w14:paraId="6E9C1839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DD738C" w:rsidP="00C70778" w14:paraId="755A235D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목: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향수 (</w:t>
      </w:r>
      <w:r w:rsidRPr="00D9241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안전성 평가 보고서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)</w:t>
      </w:r>
    </w:p>
    <w:p w:rsidR="006B4A19" w:rsidRPr="00132044" w:rsidP="00C70778" w14:paraId="1E0B8CEA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명칭: </w:t>
      </w:r>
      <w:r w:rsidRPr="0076296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D9241C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</w:p>
    <w:p w:rsidR="006B4A19" w:rsidRPr="00132044" w:rsidP="00C70778" w14:paraId="3C29B6AA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주소: </w:t>
      </w:r>
      <w:r w:rsidRPr="0076296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D9241C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</w:p>
    <w:p w:rsidR="006B4A19" w:rsidRPr="00132044" w:rsidP="00C70778" w14:paraId="27516071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 기관: </w:t>
      </w:r>
      <w:r w:rsidRPr="00D9241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D9241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>xxxxxxxxxx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</w:p>
    <w:p w:rsidR="006B4A19" w:rsidRPr="00DD738C" w:rsidP="00C70778" w14:paraId="77ED89DE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자: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 </w:t>
      </w:r>
    </w:p>
    <w:p w:rsidR="006B4A19" w:rsidRPr="00132044" w:rsidP="00C70778" w14:paraId="6ECEFA0A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일: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:rsidR="006B4A19" w:rsidRPr="00132044" w:rsidP="00C70778" w14:paraId="155B3D28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C70778" w14:paraId="6845F42E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C70778" w14:paraId="5EB581F2" w14:textId="77777777">
      <w:pPr>
        <w:widowControl/>
        <w:wordWrap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132044" w:rsidP="00C70778" w14:paraId="7446F6B4" w14:textId="77777777">
      <w:pPr>
        <w:tabs>
          <w:tab w:val="left" w:pos="76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목차</w:t>
      </w:r>
    </w:p>
    <w:p w:rsidR="006B4A19" w:rsidRPr="00132044" w:rsidP="00C70778" w14:paraId="617356C4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C70778" w14:paraId="20D49551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1. 개요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C70778" w14:paraId="1670FE6C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2. 제품 소개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C70778" w14:paraId="07DD3F58" w14:textId="67918973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3.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C70778" w14:paraId="4DD3B8BB" w14:textId="68687C3F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4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성분의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6</w:t>
      </w:r>
    </w:p>
    <w:p w:rsidR="006B4A19" w:rsidRPr="00132044" w:rsidP="00C70778" w14:paraId="4E62CCC1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5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존재할 수 있는 위험물질의 안전성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  <w:t>9</w:t>
      </w:r>
    </w:p>
    <w:p w:rsidR="006B4A19" w:rsidRPr="00132044" w:rsidP="00C70778" w14:paraId="3F55D464" w14:textId="6D4C176A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6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2</w:t>
      </w:r>
    </w:p>
    <w:p w:rsidR="006B4A19" w:rsidRPr="00132044" w:rsidP="00C70778" w14:paraId="5AC1D6B8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7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안전성 평가 결론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2</w:t>
      </w:r>
    </w:p>
    <w:p w:rsidR="006B4A19" w:rsidRPr="00132044" w:rsidP="00C70778" w14:paraId="59573B3E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8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성 평가자의 서명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C70778" w14:paraId="028890AB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9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안전성 평가자 약력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C70778" w14:paraId="4C22AD1D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0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참고문헌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C70778" w14:paraId="695805D4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부록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4</w:t>
      </w:r>
    </w:p>
    <w:p w:rsidR="006B4A19" w:rsidRPr="00132044" w:rsidP="00C70778" w14:paraId="70E4941E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C70778" w14:paraId="0C1337A4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C70778" w14:paraId="584A420D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C70778" w14:paraId="33D4E4C2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C70778" w14:paraId="0958BFDF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C70778" w14:paraId="2CC575E0" w14:textId="77777777">
      <w:pPr>
        <w:widowControl/>
        <w:wordWrap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136B0B" w:rsidP="00163995" w14:paraId="2E47DE21" w14:textId="77777777">
      <w:pPr>
        <w:pStyle w:val="a"/>
        <w:numPr>
          <w:ilvl w:val="0"/>
          <w:numId w:val="93"/>
        </w:numPr>
        <w:spacing w:after="120" w:afterLines="50" w:line="240" w:lineRule="auto"/>
        <w:ind w:firstLine="567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136B0B">
        <w:rPr>
          <w:rFonts w:asciiTheme="minorEastAsia" w:eastAsiaTheme="minorEastAsia" w:hAnsiTheme="minorEastAsia" w:hint="eastAsia"/>
          <w:b/>
          <w:bCs/>
          <w:sz w:val="24"/>
          <w:szCs w:val="24"/>
        </w:rPr>
        <w:t>개요</w:t>
      </w:r>
    </w:p>
    <w:p w:rsidR="006B4A19" w:rsidRPr="00DD738C" w:rsidP="00C70778" w14:paraId="162163F8" w14:textId="66CF6154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향수</w:t>
      </w:r>
      <w:r w:rsidRPr="00D9241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는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화장품</w:t>
      </w:r>
      <w:r w:rsidRPr="00D9241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으로 사용 시 몸, 손, 발에 뿌린다. </w:t>
      </w:r>
      <w:r w:rsidRPr="00D9241C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D9241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D9241C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D9241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관련 규정에 의거하여, 제품의 미생물, 유해물질, 안정성 등을 측정 및 평가하고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D9241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알코올, 물, 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D9241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D9241C">
        <w:rPr>
          <w:rFonts w:asciiTheme="minorEastAsia" w:hAnsiTheme="minorEastAsia" w:cs="굴림"/>
          <w:color w:val="000000"/>
          <w:kern w:val="0"/>
          <w:sz w:val="24"/>
          <w:szCs w:val="24"/>
        </w:rPr>
        <w:t>BHT</w:t>
      </w:r>
      <w:r w:rsidRPr="00D9241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등 4종 성분을 평가하였으며, 존재할 가능성이 있는 </w:t>
      </w:r>
      <w:r w:rsidRPr="00D9241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메틸</w:t>
      </w:r>
      <w:r w:rsidRPr="00D9241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9241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알코올 등 1종 위험물질에 대해 안전성 평가를 실시했다. 결과에 따르면, 해당 제품은 정상적이고 합리적이며 예측 가능한 사용 상황에서 인체 건강에 해를 끼치지 않는다.</w:t>
      </w:r>
    </w:p>
    <w:p w:rsidR="006B4A19" w:rsidRPr="00132044" w:rsidP="006B4A19" w14:paraId="1A04DB9E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제품 소개</w:t>
      </w:r>
    </w:p>
    <w:p w:rsidR="006B4A19" w:rsidRPr="00132044" w:rsidP="00163995" w14:paraId="4769EA8E" w14:textId="77777777">
      <w:pPr>
        <w:numPr>
          <w:ilvl w:val="0"/>
          <w:numId w:val="9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명칭: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향수</w:t>
      </w:r>
    </w:p>
    <w:p w:rsidR="006B4A19" w:rsidRPr="00DD738C" w:rsidP="00163995" w14:paraId="45581F3B" w14:textId="77777777">
      <w:pPr>
        <w:numPr>
          <w:ilvl w:val="0"/>
          <w:numId w:val="9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사용 방법: </w:t>
      </w:r>
      <w:r w:rsidRPr="00D9241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시 몸, 손, 발에 뿌린다.</w:t>
      </w:r>
    </w:p>
    <w:p w:rsidR="006B4A19" w:rsidRPr="00DD738C" w:rsidP="00163995" w14:paraId="60B2E583" w14:textId="77777777">
      <w:pPr>
        <w:numPr>
          <w:ilvl w:val="0"/>
          <w:numId w:val="9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대상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일반인</w:t>
      </w:r>
    </w:p>
    <w:p w:rsidR="006B4A19" w:rsidRPr="00132044" w:rsidP="00163995" w14:paraId="4A1BAC94" w14:textId="77777777">
      <w:pPr>
        <w:numPr>
          <w:ilvl w:val="0"/>
          <w:numId w:val="9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사용량(g/day):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1.43*</w:t>
      </w:r>
    </w:p>
    <w:p w:rsidR="006B4A19" w:rsidRPr="00132044" w:rsidP="00163995" w14:paraId="22B88960" w14:textId="77777777">
      <w:pPr>
        <w:numPr>
          <w:ilvl w:val="0"/>
          <w:numId w:val="9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체류인자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.0</w:t>
      </w:r>
    </w:p>
    <w:p w:rsidR="006B4A19" w:rsidRPr="00132044" w:rsidP="00163995" w14:paraId="1C7AF906" w14:textId="71507536">
      <w:pPr>
        <w:numPr>
          <w:ilvl w:val="0"/>
          <w:numId w:val="9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전신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노출량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(SED)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=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일평균 사용량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체류인자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성분의 함량 비율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÷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체중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#</w:t>
      </w:r>
    </w:p>
    <w:p w:rsidR="006B4A19" w:rsidRPr="00DD738C" w:rsidP="00C70778" w14:paraId="34B02A28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*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사용량은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The SCCS Notes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o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f Guidance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f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or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he Testing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o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f Cosmetic Ingredients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a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nd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heir Safety Evaluation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th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Revision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을 참고했다.</w:t>
      </w:r>
    </w:p>
    <w:p w:rsidR="006B4A19" w:rsidRPr="00DD738C" w:rsidP="00C70778" w14:paraId="654E053D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#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체중은 일반적으로 성인 체중(60kg) 기준이며,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흡수율은 100%로 계산한다.</w:t>
      </w:r>
    </w:p>
    <w:p w:rsidR="006B4A19" w:rsidRPr="00132044" w:rsidP="006B4A19" w14:paraId="7D2BE4A6" w14:textId="3D0E9F23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</w:p>
    <w:p w:rsidR="006B4A19" w:rsidRPr="00DD738C" w:rsidP="00C70778" w14:paraId="17EFBF4D" w14:textId="377D38F4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5422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5422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성분은 모두 </w:t>
      </w:r>
      <w:r w:rsidRPr="0015422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 원료 목록</w:t>
      </w:r>
      <w:r w:rsidRPr="0015422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5422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또는 </w:t>
      </w:r>
      <w:r w:rsidRPr="0015422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5422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5422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(2015년판)에 이미 수록되었다.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5422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표는 표1을 참조하고 제품 실제 성분 함량표는 표2를 참조한다.</w:t>
      </w:r>
    </w:p>
    <w:p w:rsidR="006B4A19" w:rsidP="00C70778" w14:paraId="638A9E59" w14:textId="77777777">
      <w:pPr>
        <w:widowControl/>
        <w:wordWrap/>
        <w:spacing w:after="0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:rsidR="006B4A19" w:rsidRPr="00132044" w:rsidP="00C70778" w14:paraId="57E9B112" w14:textId="197E2824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표1 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</w:p>
    <w:tbl>
      <w:tblPr>
        <w:tblW w:w="9776" w:type="dxa"/>
        <w:tblLayout w:type="fixed"/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701"/>
        <w:gridCol w:w="995"/>
        <w:gridCol w:w="1843"/>
        <w:gridCol w:w="1012"/>
        <w:gridCol w:w="1101"/>
        <w:gridCol w:w="1243"/>
        <w:gridCol w:w="1322"/>
        <w:gridCol w:w="1559"/>
      </w:tblGrid>
      <w:tr w14:paraId="2180E235" w14:textId="77777777" w:rsidTr="00154224">
        <w:tblPrEx>
          <w:tblW w:w="9776" w:type="dxa"/>
          <w:tblLayout w:type="fixed"/>
          <w:tblLook w:val="04A0"/>
        </w:tblPrEx>
        <w:trPr>
          <w:trHeight w:val="1247"/>
          <w:tblHeader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4A19" w:rsidRPr="00DD738C" w:rsidP="00C70778" w14:paraId="3B3AD93B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순번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D738C" w:rsidP="00C70778" w14:paraId="5BAC702B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표준 </w:t>
            </w: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중문</w:t>
            </w: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명칭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D738C" w:rsidP="00C70778" w14:paraId="01580342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INCI</w:t>
            </w: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명칭</w:t>
            </w:r>
            <w:r w:rsidRPr="00DD738C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영문명칭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D738C" w:rsidP="00C70778" w14:paraId="2881A217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원료함량</w:t>
            </w:r>
          </w:p>
          <w:p w:rsidR="006B4A19" w:rsidRPr="00DD738C" w:rsidP="00C70778" w14:paraId="10341F28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%</w:t>
            </w: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D738C" w:rsidP="00C70778" w14:paraId="3A9BF57F" w14:textId="1FF1383A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복합</w:t>
            </w:r>
            <w:r w:rsidR="007B4F78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처방</w:t>
            </w: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백분율</w:t>
            </w:r>
          </w:p>
          <w:p w:rsidR="006B4A19" w:rsidRPr="00DD738C" w:rsidP="00C70778" w14:paraId="0C25CE90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%</w:t>
            </w: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D738C" w:rsidP="00C70778" w14:paraId="217215C6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실제</w:t>
            </w: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성분</w:t>
            </w: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함량</w:t>
            </w:r>
          </w:p>
          <w:p w:rsidR="006B4A19" w:rsidRPr="00DD738C" w:rsidP="00C70778" w14:paraId="30BA0DE5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%</w:t>
            </w: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D738C" w:rsidP="00C70778" w14:paraId="6CB3D02C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사용목적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D738C" w:rsidP="00C70778" w14:paraId="49461AD9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14:paraId="11373FE9" w14:textId="77777777" w:rsidTr="00154224">
        <w:tblPrEx>
          <w:tblW w:w="9776" w:type="dxa"/>
          <w:tblLayout w:type="fixed"/>
          <w:tblLook w:val="04A0"/>
        </w:tblPrEx>
        <w:trPr>
          <w:trHeight w:val="578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D738C" w:rsidP="00C70778" w14:paraId="6872C9E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C70778" w14:paraId="16B82A5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알코올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C70778" w14:paraId="323CFE6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ALCOHOL</w:t>
            </w:r>
          </w:p>
        </w:tc>
        <w:tc>
          <w:tcPr>
            <w:tcW w:w="10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70778" w14:paraId="68F8BB7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70778" w14:paraId="293C9C5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70778" w14:paraId="1546CD3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32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C70778" w14:paraId="583A6F8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용매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70778" w14:paraId="54D52D4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28AF43D3" w14:textId="77777777" w:rsidTr="00154224">
        <w:tblPrEx>
          <w:tblW w:w="9776" w:type="dxa"/>
          <w:tblLayout w:type="fixed"/>
          <w:tblLook w:val="04A0"/>
        </w:tblPrEx>
        <w:trPr>
          <w:trHeight w:val="578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D738C" w:rsidP="00C70778" w14:paraId="0F9B80D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C70778" w14:paraId="5BA9D47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C70778" w14:paraId="1D4829A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0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70778" w14:paraId="7472B86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70778" w14:paraId="7018D48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70778" w14:paraId="039E372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x</w:t>
            </w:r>
          </w:p>
        </w:tc>
        <w:tc>
          <w:tcPr>
            <w:tcW w:w="1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C70778" w14:paraId="67B6B39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70778" w14:paraId="6714EC0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62E7CAFE" w14:textId="77777777" w:rsidTr="00154224">
        <w:tblPrEx>
          <w:tblW w:w="9776" w:type="dxa"/>
          <w:tblLayout w:type="fixed"/>
          <w:tblLook w:val="04A0"/>
        </w:tblPrEx>
        <w:trPr>
          <w:trHeight w:val="578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D738C" w:rsidP="00C70778" w14:paraId="66C9BE7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C70778" w14:paraId="649D63C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C70778" w14:paraId="050A97A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70778" w14:paraId="02679B0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70778" w14:paraId="5BB36DC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70778" w14:paraId="0D8840E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C70778" w14:paraId="3F2E5F7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용매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70778" w14:paraId="7112377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37AF5B30" w14:textId="77777777" w:rsidTr="00154224">
        <w:tblPrEx>
          <w:tblW w:w="9776" w:type="dxa"/>
          <w:tblLayout w:type="fixed"/>
          <w:tblLook w:val="04A0"/>
        </w:tblPrEx>
        <w:trPr>
          <w:trHeight w:val="578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D738C" w:rsidP="00C70778" w14:paraId="7163539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C70778" w14:paraId="0A8B3947" w14:textId="0C25D1CD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향료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C70778" w14:paraId="1A2115D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PARFUM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70778" w14:paraId="0250743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70778" w14:paraId="6386120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70778" w14:paraId="296F7AE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C70778" w14:paraId="34CADC4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방향제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70778" w14:paraId="6570E93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7838BAA9" w14:textId="77777777" w:rsidTr="00154224">
        <w:tblPrEx>
          <w:tblW w:w="9776" w:type="dxa"/>
          <w:tblLayout w:type="fixed"/>
          <w:tblLook w:val="04A0"/>
        </w:tblPrEx>
        <w:trPr>
          <w:trHeight w:val="578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D738C" w:rsidP="00C70778" w14:paraId="5D4A1E7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C70778" w14:paraId="7F7FE03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BHT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C70778" w14:paraId="67C9C37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BHT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70778" w14:paraId="425DC26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70778" w14:paraId="21F8503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70778" w14:paraId="4E29796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C70778" w14:paraId="2822A20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항산화제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70778" w14:paraId="53AEE94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6B4A19" w:rsidRPr="00DD738C" w:rsidP="00C70778" w14:paraId="335DCC1F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C70778" w14:paraId="306C9C4D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표2 제품 실제 성분 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함량표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1"/>
        <w:gridCol w:w="3874"/>
        <w:gridCol w:w="2588"/>
      </w:tblGrid>
      <w:tr w14:paraId="25B3DAD5" w14:textId="77777777" w:rsidTr="00154224">
        <w:tblPrEx>
          <w:tblW w:w="0" w:type="auto"/>
          <w:tblLook w:val="04A0"/>
        </w:tblPrEx>
        <w:trPr>
          <w:trHeight w:val="623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C70778" w14:paraId="51B5040C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표준 중문 명칭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C70778" w14:paraId="2869248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INCI명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C70778" w14:paraId="64AB965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실제 성분 함량</w:t>
            </w: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(%)</w:t>
            </w:r>
          </w:p>
        </w:tc>
      </w:tr>
      <w:tr w14:paraId="1D117C6A" w14:textId="77777777" w:rsidTr="00154224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C70778" w14:paraId="7FDED293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알코올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C70778" w14:paraId="2241504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ALCOHOL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C70778" w14:paraId="3EB0BB6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20F9B096" w14:textId="77777777" w:rsidTr="00154224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C70778" w14:paraId="42DEB1D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C70778" w14:paraId="745A76CC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C70778" w14:paraId="4D8C788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13CC4626" w14:textId="77777777" w:rsidTr="00154224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C70778" w14:paraId="25F82B88" w14:textId="4DA6AD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향료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C70778" w14:paraId="3CAACD5C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PARFUM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C70778" w14:paraId="7F950ACD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51EBBE09" w14:textId="77777777" w:rsidTr="00154224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C70778" w14:paraId="1EABD40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BHT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C70778" w14:paraId="40F2018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BHT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C70778" w14:paraId="1F31BB5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</w:tbl>
    <w:p w:rsidR="006B4A19" w:rsidP="00C70778" w14:paraId="5BE62E2B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  <w:sectPr w:rsidSect="008558C9">
          <w:pgSz w:w="11906" w:h="16838"/>
          <w:pgMar w:top="1440" w:right="1080" w:bottom="1440" w:left="1080" w:header="851" w:footer="992" w:gutter="0"/>
          <w:pgNumType w:start="233"/>
          <w:cols w:space="425"/>
          <w:docGrid w:linePitch="360"/>
        </w:sectPr>
      </w:pPr>
    </w:p>
    <w:p w:rsidR="006B4A19" w:rsidRPr="00194C9D" w:rsidP="006B4A19" w14:paraId="28860BBA" w14:textId="1239D000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94C9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중 각 성분의 안전성 평가</w:t>
      </w:r>
    </w:p>
    <w:p w:rsidR="006B4A19" w:rsidRPr="00194C9D" w:rsidP="00C70778" w14:paraId="397CABD2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94C9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표3</w:t>
      </w:r>
      <w:r w:rsidRPr="00194C9D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194C9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각 성분의 안전성 평가</w:t>
      </w:r>
    </w:p>
    <w:tbl>
      <w:tblPr>
        <w:tblpPr w:leftFromText="142" w:rightFromText="142" w:vertAnchor="text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2"/>
        <w:gridCol w:w="1182"/>
        <w:gridCol w:w="803"/>
        <w:gridCol w:w="1984"/>
        <w:gridCol w:w="3544"/>
        <w:gridCol w:w="1134"/>
        <w:gridCol w:w="1559"/>
        <w:gridCol w:w="851"/>
        <w:gridCol w:w="2834"/>
        <w:gridCol w:w="568"/>
      </w:tblGrid>
      <w:tr w14:paraId="1771502A" w14:textId="77777777" w:rsidTr="0022614A">
        <w:tblPrEx>
          <w:tblW w:w="15021" w:type="dxa"/>
          <w:tblLayout w:type="fixed"/>
          <w:tblLook w:val="04A0"/>
        </w:tblPrEx>
        <w:trPr>
          <w:trHeight w:val="150"/>
          <w:tblHeader/>
        </w:trPr>
        <w:tc>
          <w:tcPr>
            <w:tcW w:w="562" w:type="dxa"/>
            <w:shd w:val="clear" w:color="auto" w:fill="auto"/>
            <w:vAlign w:val="center"/>
          </w:tcPr>
          <w:p w:rsidR="006B4A19" w:rsidRPr="00194C9D" w:rsidP="00C70778" w14:paraId="7ED87B8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>순번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6B4A19" w:rsidRPr="00194C9D" w:rsidP="00C70778" w14:paraId="52085EA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>중문명칭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B4A19" w:rsidP="00C70778" w14:paraId="26253BA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바탕"/>
                <w:b/>
                <w:bCs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>함량</w:t>
            </w:r>
          </w:p>
          <w:p w:rsidR="006B4A19" w:rsidRPr="00194C9D" w:rsidP="00C70778" w14:paraId="7D6EA54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szCs w:val="20"/>
              </w:rPr>
              <w:t>(</w:t>
            </w:r>
            <w:r w:rsidRPr="00194C9D">
              <w:rPr>
                <w:rFonts w:asciiTheme="minorEastAsia" w:hAnsiTheme="minorEastAsia"/>
                <w:b/>
                <w:bCs/>
                <w:szCs w:val="20"/>
              </w:rPr>
              <w:t>%</w:t>
            </w:r>
            <w:r>
              <w:rPr>
                <w:rFonts w:asciiTheme="minorEastAsia" w:hAnsiTheme="minorEastAsia"/>
                <w:b/>
                <w:bCs/>
                <w:szCs w:val="20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B4A19" w:rsidRPr="00194C9D" w:rsidP="00C70778" w14:paraId="18C84BD3" w14:textId="0EBC43A8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194C9D">
              <w:rPr>
                <w:rFonts w:asciiTheme="minorEastAsia" w:hAnsiTheme="minorEastAsia" w:hint="eastAsia"/>
                <w:b/>
                <w:bCs/>
                <w:szCs w:val="20"/>
              </w:rPr>
              <w:t>“</w:t>
            </w:r>
            <w:r w:rsidR="009D6439">
              <w:rPr>
                <w:rFonts w:asciiTheme="minorEastAsia" w:hAnsiTheme="minorEastAsia" w:hint="eastAsia"/>
                <w:b/>
                <w:bCs/>
                <w:szCs w:val="20"/>
              </w:rPr>
              <w:t>화장품안전기술규범</w:t>
            </w:r>
            <w:r w:rsidRPr="00194C9D">
              <w:rPr>
                <w:rFonts w:asciiTheme="minorEastAsia" w:hAnsiTheme="minorEastAsia"/>
                <w:b/>
                <w:bCs/>
                <w:szCs w:val="20"/>
              </w:rPr>
              <w:t>”</w:t>
            </w:r>
            <w:r>
              <w:rPr>
                <w:rFonts w:asciiTheme="minorEastAsia" w:hAnsiTheme="minorEastAsia"/>
                <w:b/>
                <w:bCs/>
                <w:szCs w:val="20"/>
              </w:rPr>
              <w:t xml:space="preserve"> </w:t>
            </w:r>
            <w:r w:rsidRPr="00194C9D">
              <w:rPr>
                <w:rFonts w:asciiTheme="minorEastAsia" w:hAnsiTheme="minorEastAsia" w:hint="eastAsia"/>
                <w:b/>
                <w:bCs/>
                <w:szCs w:val="20"/>
              </w:rPr>
              <w:t>요</w:t>
            </w:r>
            <w:r>
              <w:rPr>
                <w:rFonts w:asciiTheme="minorEastAsia" w:hAnsiTheme="minorEastAsia" w:hint="eastAsia"/>
                <w:b/>
                <w:bCs/>
                <w:szCs w:val="20"/>
              </w:rPr>
              <w:t>건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B4A19" w:rsidRPr="00194C9D" w:rsidP="00C70778" w14:paraId="571190D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>권위기관 평가 결</w:t>
            </w:r>
            <w:r>
              <w:rPr>
                <w:rFonts w:asciiTheme="minorEastAsia" w:hAnsiTheme="minorEastAsia" w:cs="바탕" w:hint="eastAsia"/>
                <w:b/>
                <w:bCs/>
                <w:szCs w:val="20"/>
              </w:rPr>
              <w:t>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4A19" w:rsidRPr="00194C9D" w:rsidP="00C70778" w14:paraId="57EDF12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바탕"/>
                <w:b/>
                <w:bCs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>원료</w:t>
            </w:r>
            <w:r>
              <w:rPr>
                <w:rFonts w:asciiTheme="minorEastAsia" w:hAnsiTheme="minorEastAsia" w:cs="바탕" w:hint="eastAsia"/>
                <w:b/>
                <w:bCs/>
                <w:szCs w:val="20"/>
              </w:rPr>
              <w:t xml:space="preserve"> </w:t>
            </w: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>3년</w:t>
            </w:r>
            <w:r>
              <w:rPr>
                <w:rFonts w:asciiTheme="minorEastAsia" w:hAnsiTheme="minorEastAsia" w:cs="바탕" w:hint="eastAsia"/>
                <w:b/>
                <w:bCs/>
                <w:szCs w:val="20"/>
              </w:rPr>
              <w:t xml:space="preserve"> </w:t>
            </w: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>사용이력</w:t>
            </w:r>
          </w:p>
          <w:p w:rsidR="006B4A19" w:rsidRPr="00194C9D" w:rsidP="00C70778" w14:paraId="5E4A353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szCs w:val="20"/>
              </w:rPr>
              <w:t>(</w:t>
            </w:r>
            <w:r w:rsidRPr="00194C9D">
              <w:rPr>
                <w:rFonts w:asciiTheme="minorEastAsia" w:hAnsiTheme="minorEastAsia"/>
                <w:b/>
                <w:bCs/>
                <w:szCs w:val="20"/>
              </w:rPr>
              <w:t>%</w:t>
            </w:r>
            <w:r>
              <w:rPr>
                <w:rFonts w:asciiTheme="minorEastAsia" w:hAnsiTheme="minorEastAsia"/>
                <w:b/>
                <w:bCs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4A19" w:rsidRPr="00194C9D" w:rsidP="00C70778" w14:paraId="5FE8986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>기출시</w:t>
            </w: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 xml:space="preserve"> 제품 원료 사용 정보</w:t>
            </w:r>
            <w:r>
              <w:rPr>
                <w:rFonts w:asciiTheme="minorEastAsia" w:hAnsiTheme="minorEastAsia" w:hint="eastAsia"/>
                <w:b/>
                <w:bCs/>
                <w:szCs w:val="20"/>
              </w:rPr>
              <w:t>(</w:t>
            </w:r>
            <w:r w:rsidRPr="00194C9D">
              <w:rPr>
                <w:rFonts w:asciiTheme="minorEastAsia" w:hAnsiTheme="minorEastAsia"/>
                <w:b/>
                <w:bCs/>
                <w:szCs w:val="20"/>
              </w:rPr>
              <w:t>%</w:t>
            </w:r>
            <w:r>
              <w:rPr>
                <w:rFonts w:asciiTheme="minorEastAsia" w:hAnsiTheme="minorEastAsia" w:hint="eastAsia"/>
                <w:b/>
                <w:bCs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:rsidR="006B4A19" w:rsidRPr="00154224" w:rsidP="00C70778" w14:paraId="792CB42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바탕"/>
                <w:b/>
                <w:bCs/>
                <w:szCs w:val="20"/>
              </w:rPr>
            </w:pPr>
            <w:r w:rsidRPr="00154224">
              <w:rPr>
                <w:rFonts w:asciiTheme="minorEastAsia" w:hAnsiTheme="minorEastAsia" w:cs="바탕" w:hint="eastAsia"/>
                <w:b/>
                <w:bCs/>
                <w:szCs w:val="20"/>
              </w:rPr>
              <w:t>독성</w:t>
            </w:r>
            <w:r w:rsidRPr="00154224">
              <w:rPr>
                <w:rFonts w:asciiTheme="minorEastAsia" w:hAnsiTheme="minorEastAsia" w:cs="바탕"/>
                <w:b/>
                <w:bCs/>
                <w:szCs w:val="20"/>
              </w:rPr>
              <w:t xml:space="preserve"> </w:t>
            </w:r>
            <w:r w:rsidRPr="00154224">
              <w:rPr>
                <w:rFonts w:asciiTheme="minorEastAsia" w:hAnsiTheme="minorEastAsia" w:cs="바탕" w:hint="eastAsia"/>
                <w:b/>
                <w:bCs/>
                <w:szCs w:val="20"/>
              </w:rPr>
              <w:t>종말점</w:t>
            </w:r>
            <w:r w:rsidRPr="00154224">
              <w:rPr>
                <w:rFonts w:asciiTheme="minorEastAsia" w:hAnsiTheme="minorEastAsia" w:cs="바탕" w:hint="eastAsia"/>
                <w:b/>
                <w:bCs/>
                <w:szCs w:val="20"/>
              </w:rPr>
              <w:t xml:space="preserve"> 평가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6B4A19" w:rsidRPr="00194C9D" w:rsidP="00C70778" w14:paraId="430880E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>평가 결과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6B4A19" w:rsidRPr="00194C9D" w:rsidP="00C70778" w14:paraId="3847040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>참고문헌</w:t>
            </w:r>
          </w:p>
        </w:tc>
      </w:tr>
      <w:tr w14:paraId="7DA6F479" w14:textId="77777777" w:rsidTr="0022614A">
        <w:tblPrEx>
          <w:tblW w:w="15021" w:type="dxa"/>
          <w:tblLayout w:type="fixed"/>
          <w:tblLook w:val="04A0"/>
        </w:tblPrEx>
        <w:trPr>
          <w:trHeight w:val="416"/>
        </w:trPr>
        <w:tc>
          <w:tcPr>
            <w:tcW w:w="562" w:type="dxa"/>
            <w:shd w:val="clear" w:color="auto" w:fill="auto"/>
            <w:vAlign w:val="center"/>
          </w:tcPr>
          <w:p w:rsidR="006B4A19" w:rsidRPr="00194C9D" w:rsidP="00C70778" w14:paraId="711D1EC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>
              <w:rPr>
                <w:rFonts w:asciiTheme="minorEastAsia" w:hAnsiTheme="minorEastAsia" w:hint="eastAsia"/>
                <w:bCs/>
                <w:szCs w:val="20"/>
              </w:rPr>
              <w:t>1</w:t>
            </w:r>
          </w:p>
        </w:tc>
        <w:tc>
          <w:tcPr>
            <w:tcW w:w="1182" w:type="dxa"/>
            <w:shd w:val="clear" w:color="000000" w:fill="FFFFFF"/>
            <w:vAlign w:val="center"/>
          </w:tcPr>
          <w:p w:rsidR="006B4A19" w:rsidRPr="00154224" w:rsidP="00C70778" w14:paraId="0532384C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EastAsia"/>
                <w:sz w:val="20"/>
                <w:szCs w:val="20"/>
              </w:rPr>
            </w:pPr>
            <w:r w:rsidRPr="00154224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알코올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B4A19" w:rsidRPr="00154224" w:rsidP="00C70778" w14:paraId="72A66F1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0"/>
              </w:rPr>
            </w:pPr>
            <w:r w:rsidRPr="00154224">
              <w:rPr>
                <w:rFonts w:asciiTheme="minorEastAsia" w:hAnsiTheme="minorEastAsia" w:cstheme="minorEastAsia"/>
                <w:color w:val="000000"/>
                <w:kern w:val="0"/>
                <w:szCs w:val="20"/>
              </w:rPr>
              <w:t>xxx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B4A19" w:rsidRPr="00194C9D" w:rsidP="00C70778" w14:paraId="760070A9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B4A19" w:rsidRPr="00194C9D" w:rsidP="00C70778" w14:paraId="09EF034D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B4A19" w:rsidRPr="00194C9D" w:rsidP="00C70778" w14:paraId="315E56D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B4A19" w:rsidRPr="00194C9D" w:rsidP="0022614A" w14:paraId="0B368D50" w14:textId="21731FDB">
            <w:pPr>
              <w:wordWrap/>
              <w:spacing w:after="0" w:line="300" w:lineRule="exact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54224">
              <w:rPr>
                <w:rFonts w:asciiTheme="minorEastAsia" w:hAnsiTheme="minorEastAsia" w:cstheme="minorEastAsia" w:hint="eastAsia"/>
                <w:szCs w:val="20"/>
              </w:rPr>
              <w:t>65.9</w:t>
            </w:r>
            <w:r>
              <w:rPr>
                <w:rFonts w:asciiTheme="minorEastAsia" w:hAnsiTheme="minorEastAsia" w:cstheme="minorEastAsia"/>
                <w:szCs w:val="20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szCs w:val="20"/>
              </w:rPr>
              <w:t>(</w:t>
            </w:r>
            <w:r w:rsidRPr="00154224">
              <w:rPr>
                <w:rFonts w:asciiTheme="minorEastAsia" w:hAnsiTheme="minorEastAsia" w:cstheme="minorEastAsia" w:hint="eastAsia"/>
                <w:szCs w:val="20"/>
              </w:rPr>
              <w:t xml:space="preserve">전신 피부 </w:t>
            </w:r>
            <w:r w:rsidR="00AC6D05">
              <w:rPr>
                <w:rFonts w:asciiTheme="minorEastAsia" w:hAnsiTheme="minorEastAsia" w:cstheme="minorEastAsia" w:hint="eastAsia"/>
                <w:szCs w:val="20"/>
              </w:rPr>
              <w:t>사용 후 씻어내지 않는 제품</w:t>
            </w:r>
            <w:r>
              <w:rPr>
                <w:rFonts w:asciiTheme="minorEastAsia" w:hAnsiTheme="minorEastAsia" w:cstheme="minorEastAsia" w:hint="eastAsia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:rsidR="006B4A19" w:rsidRPr="00154224" w:rsidP="00C70778" w14:paraId="46D7FEAB" w14:textId="77777777">
            <w:pPr>
              <w:wordWrap/>
              <w:spacing w:after="0" w:line="240" w:lineRule="auto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2834" w:type="dxa"/>
            <w:shd w:val="clear" w:color="auto" w:fill="auto"/>
            <w:vAlign w:val="center"/>
          </w:tcPr>
          <w:p w:rsidR="006B4A19" w:rsidRPr="00154224" w:rsidP="00C70778" w14:paraId="6751C055" w14:textId="77777777">
            <w:pPr>
              <w:wordWrap/>
              <w:spacing w:after="0" w:line="240" w:lineRule="auto"/>
              <w:rPr>
                <w:rFonts w:asciiTheme="minorEastAsia" w:hAnsiTheme="minorEastAsia" w:cstheme="minorEastAsia"/>
                <w:szCs w:val="20"/>
              </w:rPr>
            </w:pPr>
            <w:r w:rsidRPr="00154224">
              <w:rPr>
                <w:rFonts w:asciiTheme="minorEastAsia" w:hAnsiTheme="minorEastAsia" w:cstheme="minorEastAsia" w:hint="eastAsia"/>
                <w:szCs w:val="20"/>
              </w:rPr>
              <w:t xml:space="preserve">본 제품에서 해당 원료의 적용 위험은 허용 가능한 범위 내에 있다. 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6B4A19" w:rsidRPr="00194C9D" w:rsidP="00C70778" w14:paraId="464C716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54224">
              <w:rPr>
                <w:rFonts w:asciiTheme="minorEastAsia" w:hAnsiTheme="minorEastAsia" w:cstheme="minorEastAsia" w:hint="eastAsia"/>
                <w:szCs w:val="20"/>
              </w:rPr>
              <w:t>3</w:t>
            </w:r>
          </w:p>
        </w:tc>
      </w:tr>
      <w:tr w14:paraId="22F31668" w14:textId="77777777" w:rsidTr="0022614A">
        <w:tblPrEx>
          <w:tblW w:w="15021" w:type="dxa"/>
          <w:tblLayout w:type="fixed"/>
          <w:tblLook w:val="04A0"/>
        </w:tblPrEx>
        <w:trPr>
          <w:trHeight w:val="416"/>
        </w:trPr>
        <w:tc>
          <w:tcPr>
            <w:tcW w:w="562" w:type="dxa"/>
            <w:shd w:val="clear" w:color="auto" w:fill="auto"/>
            <w:vAlign w:val="center"/>
          </w:tcPr>
          <w:p w:rsidR="006B4A19" w:rsidRPr="00194C9D" w:rsidP="00C70778" w14:paraId="08FDBC6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>
              <w:rPr>
                <w:rFonts w:asciiTheme="minorEastAsia" w:hAnsiTheme="minorEastAsia"/>
                <w:bCs/>
                <w:szCs w:val="20"/>
              </w:rPr>
              <w:t>2</w:t>
            </w:r>
          </w:p>
        </w:tc>
        <w:tc>
          <w:tcPr>
            <w:tcW w:w="1182" w:type="dxa"/>
            <w:shd w:val="clear" w:color="000000" w:fill="FFFFFF"/>
            <w:vAlign w:val="center"/>
          </w:tcPr>
          <w:p w:rsidR="006B4A19" w:rsidRPr="00194C9D" w:rsidP="00C70778" w14:paraId="09323575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EastAsia"/>
                <w:sz w:val="20"/>
                <w:szCs w:val="20"/>
              </w:rPr>
            </w:pPr>
            <w:r w:rsidRPr="00194C9D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물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B4A19" w:rsidRPr="00194C9D" w:rsidP="00C70778" w14:paraId="6639822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>xxx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B4A19" w:rsidRPr="00194C9D" w:rsidP="00C70778" w14:paraId="4742D1EF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B4A19" w:rsidRPr="00194C9D" w:rsidP="00C70778" w14:paraId="697C8767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B4A19" w:rsidRPr="00194C9D" w:rsidP="00C70778" w14:paraId="6963627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B4A19" w:rsidRPr="00194C9D" w:rsidP="00C70778" w14:paraId="24C6611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851" w:type="dxa"/>
          </w:tcPr>
          <w:p w:rsidR="006B4A19" w:rsidRPr="00194C9D" w:rsidP="00C70778" w14:paraId="698705EB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="바탕"/>
                <w:szCs w:val="20"/>
              </w:rPr>
            </w:pPr>
          </w:p>
        </w:tc>
        <w:tc>
          <w:tcPr>
            <w:tcW w:w="2834" w:type="dxa"/>
            <w:shd w:val="clear" w:color="auto" w:fill="auto"/>
            <w:vAlign w:val="center"/>
          </w:tcPr>
          <w:p w:rsidR="006B4A19" w:rsidRPr="00194C9D" w:rsidP="00C70778" w14:paraId="7BFAF769" w14:textId="77777777">
            <w:pPr>
              <w:wordWrap/>
              <w:spacing w:after="0" w:line="240" w:lineRule="auto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본 제품에 사용된 물은 국가 음용수 표준에 </w:t>
            </w:r>
            <w:r w:rsidRPr="00154224">
              <w:rPr>
                <w:rFonts w:asciiTheme="minorEastAsia" w:hAnsiTheme="minorEastAsia" w:cstheme="minorEastAsia" w:hint="eastAsia"/>
                <w:szCs w:val="20"/>
              </w:rPr>
              <w:t>부합하여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 안전성 위험이 없다.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6B4A19" w:rsidRPr="00194C9D" w:rsidP="00C70778" w14:paraId="65F27EB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>
              <w:rPr>
                <w:rFonts w:asciiTheme="minorEastAsia" w:hAnsiTheme="minorEastAsia" w:cstheme="minorEastAsia" w:hint="eastAsia"/>
                <w:szCs w:val="20"/>
              </w:rPr>
              <w:t>/</w:t>
            </w:r>
          </w:p>
        </w:tc>
      </w:tr>
      <w:tr w14:paraId="3218BF4B" w14:textId="77777777" w:rsidTr="0022614A">
        <w:tblPrEx>
          <w:tblW w:w="15021" w:type="dxa"/>
          <w:tblLayout w:type="fixed"/>
          <w:tblLook w:val="04A0"/>
        </w:tblPrEx>
        <w:trPr>
          <w:trHeight w:val="416"/>
        </w:trPr>
        <w:tc>
          <w:tcPr>
            <w:tcW w:w="562" w:type="dxa"/>
            <w:shd w:val="clear" w:color="auto" w:fill="auto"/>
            <w:vAlign w:val="center"/>
          </w:tcPr>
          <w:p w:rsidR="006B4A19" w:rsidRPr="00194C9D" w:rsidP="00C70778" w14:paraId="62AF5FE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154224">
              <w:rPr>
                <w:rFonts w:asciiTheme="minorEastAsia" w:hAnsiTheme="minorEastAsia"/>
                <w:bCs/>
                <w:szCs w:val="20"/>
              </w:rPr>
              <w:t>3</w:t>
            </w:r>
          </w:p>
        </w:tc>
        <w:tc>
          <w:tcPr>
            <w:tcW w:w="1182" w:type="dxa"/>
            <w:shd w:val="clear" w:color="000000" w:fill="FFFFFF"/>
            <w:vAlign w:val="center"/>
          </w:tcPr>
          <w:p w:rsidR="006B4A19" w:rsidRPr="00154224" w:rsidP="00C70778" w14:paraId="7CFF3619" w14:textId="667AB8CE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향료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B4A19" w:rsidRPr="00154224" w:rsidP="00C70778" w14:paraId="65CB4FB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154224">
              <w:rPr>
                <w:rFonts w:asciiTheme="minorEastAsia" w:hAnsiTheme="minorEastAsia"/>
                <w:bCs/>
                <w:szCs w:val="20"/>
              </w:rPr>
              <w:t>xxx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B4A19" w:rsidRPr="00194C9D" w:rsidP="00C70778" w14:paraId="43BE42C0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B4A19" w:rsidRPr="00194C9D" w:rsidP="00C70778" w14:paraId="751391B8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B4A19" w:rsidRPr="00194C9D" w:rsidP="00C70778" w14:paraId="0ACA351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B4A19" w:rsidRPr="00194C9D" w:rsidP="00C70778" w14:paraId="0A6430F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B4A19" w:rsidRPr="00194C9D" w:rsidP="00C70778" w14:paraId="40B82E21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="바탕"/>
                <w:szCs w:val="20"/>
              </w:rPr>
            </w:pPr>
          </w:p>
        </w:tc>
        <w:tc>
          <w:tcPr>
            <w:tcW w:w="2834" w:type="dxa"/>
            <w:shd w:val="clear" w:color="auto" w:fill="auto"/>
            <w:vAlign w:val="center"/>
          </w:tcPr>
          <w:p w:rsidR="006B4A19" w:rsidRPr="00194C9D" w:rsidP="00C70778" w14:paraId="74CE881E" w14:textId="529BCB36">
            <w:pPr>
              <w:wordWrap/>
              <w:spacing w:after="0" w:line="240" w:lineRule="auto"/>
              <w:rPr>
                <w:rFonts w:asciiTheme="minorEastAsia" w:hAnsiTheme="minorEastAsia" w:cs="바탕"/>
                <w:szCs w:val="20"/>
              </w:rPr>
            </w:pPr>
            <w:r w:rsidRPr="00154224">
              <w:rPr>
                <w:rFonts w:asciiTheme="minorEastAsia" w:hAnsiTheme="minorEastAsia" w:cs="바탕" w:hint="eastAsia"/>
                <w:szCs w:val="20"/>
              </w:rPr>
              <w:t xml:space="preserve">제품에 사용된 </w:t>
            </w:r>
            <w:r w:rsidR="00A0169C">
              <w:rPr>
                <w:rFonts w:asciiTheme="minorEastAsia" w:hAnsiTheme="minorEastAsia" w:cs="바탕" w:hint="eastAsia"/>
                <w:szCs w:val="20"/>
              </w:rPr>
              <w:t>향료</w:t>
            </w:r>
            <w:r w:rsidR="00A0169C">
              <w:rPr>
                <w:rFonts w:asciiTheme="minorEastAsia" w:hAnsiTheme="minorEastAsia" w:cs="바탕"/>
                <w:szCs w:val="20"/>
              </w:rPr>
              <w:t>는</w:t>
            </w:r>
            <w:r w:rsidRPr="00154224">
              <w:rPr>
                <w:rFonts w:asciiTheme="minorEastAsia" w:hAnsiTheme="minorEastAsia" w:cs="바탕" w:hint="eastAsia"/>
                <w:szCs w:val="20"/>
              </w:rPr>
              <w:t xml:space="preserve"> IFRA 증서 </w:t>
            </w:r>
            <w:r>
              <w:rPr>
                <w:rFonts w:asciiTheme="minorEastAsia" w:hAnsiTheme="minorEastAsia" w:cs="바탕" w:hint="eastAsia"/>
                <w:szCs w:val="20"/>
              </w:rPr>
              <w:t>요건에</w:t>
            </w:r>
            <w:r w:rsidRPr="00154224">
              <w:rPr>
                <w:rFonts w:asciiTheme="minorEastAsia" w:hAnsiTheme="minorEastAsia" w:cs="바탕" w:hint="eastAsia"/>
                <w:szCs w:val="20"/>
              </w:rPr>
              <w:t xml:space="preserve"> 부합한다.</w:t>
            </w:r>
            <w:r>
              <w:rPr>
                <w:rFonts w:ascii="바탕" w:eastAsia="바탕" w:hAnsi="바탕" w:cs="바탕" w:hint="eastAsia"/>
                <w:sz w:val="24"/>
              </w:rPr>
              <w:t xml:space="preserve"> 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6B4A19" w:rsidRPr="00194C9D" w:rsidP="00C70778" w14:paraId="3248E8D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>
              <w:rPr>
                <w:rFonts w:asciiTheme="minorEastAsia" w:hAnsiTheme="minorEastAsia" w:cstheme="minorEastAsia" w:hint="eastAsia"/>
                <w:szCs w:val="20"/>
              </w:rPr>
              <w:t>/</w:t>
            </w:r>
          </w:p>
        </w:tc>
      </w:tr>
      <w:tr w14:paraId="30123807" w14:textId="77777777" w:rsidTr="0022614A">
        <w:tblPrEx>
          <w:tblW w:w="15021" w:type="dxa"/>
          <w:tblLayout w:type="fixed"/>
          <w:tblLook w:val="04A0"/>
        </w:tblPrEx>
        <w:trPr>
          <w:trHeight w:val="150"/>
        </w:trPr>
        <w:tc>
          <w:tcPr>
            <w:tcW w:w="562" w:type="dxa"/>
            <w:shd w:val="clear" w:color="auto" w:fill="auto"/>
            <w:vAlign w:val="center"/>
          </w:tcPr>
          <w:p w:rsidR="006B4A19" w:rsidRPr="00194C9D" w:rsidP="00C70778" w14:paraId="7A6F758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154224">
              <w:rPr>
                <w:rFonts w:asciiTheme="minorEastAsia" w:hAnsiTheme="minorEastAsia" w:hint="eastAsia"/>
                <w:bCs/>
                <w:szCs w:val="20"/>
              </w:rPr>
              <w:t>4</w:t>
            </w:r>
          </w:p>
        </w:tc>
        <w:tc>
          <w:tcPr>
            <w:tcW w:w="1182" w:type="dxa"/>
            <w:shd w:val="clear" w:color="000000" w:fill="FFFFFF"/>
            <w:vAlign w:val="center"/>
          </w:tcPr>
          <w:p w:rsidR="006B4A19" w:rsidRPr="00154224" w:rsidP="00C70778" w14:paraId="20FC178E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154224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>BHT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B4A19" w:rsidRPr="00154224" w:rsidP="00C70778" w14:paraId="02206AE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154224">
              <w:rPr>
                <w:rFonts w:asciiTheme="minorEastAsia" w:hAnsiTheme="minorEastAsia"/>
                <w:bCs/>
                <w:szCs w:val="20"/>
              </w:rPr>
              <w:t>xxx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B4A19" w:rsidRPr="00154224" w:rsidP="00C70778" w14:paraId="30B19188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/>
                <w:bCs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B4A19" w:rsidRPr="00154224" w:rsidP="0022614A" w14:paraId="2728ED0B" w14:textId="19BA4548">
            <w:pPr>
              <w:wordWrap/>
              <w:spacing w:after="0" w:line="320" w:lineRule="exact"/>
              <w:rPr>
                <w:rFonts w:asciiTheme="minorEastAsia" w:hAnsiTheme="minorEastAsia"/>
                <w:bCs/>
                <w:szCs w:val="20"/>
              </w:rPr>
            </w:pPr>
            <w:r w:rsidRPr="00154224">
              <w:rPr>
                <w:rFonts w:asciiTheme="minorEastAsia" w:hAnsiTheme="minorEastAsia" w:hint="eastAsia"/>
                <w:bCs/>
                <w:szCs w:val="20"/>
              </w:rPr>
              <w:t>2023년 미국</w:t>
            </w:r>
            <w:r w:rsidRPr="00154224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154224">
              <w:rPr>
                <w:rFonts w:asciiTheme="minorEastAsia" w:hAnsiTheme="minorEastAsia" w:hint="eastAsia"/>
                <w:bCs/>
                <w:szCs w:val="20"/>
              </w:rPr>
              <w:t>화장품</w:t>
            </w:r>
            <w:r w:rsidRPr="00154224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154224">
              <w:rPr>
                <w:rFonts w:asciiTheme="minorEastAsia" w:hAnsiTheme="minorEastAsia" w:hint="eastAsia"/>
                <w:bCs/>
                <w:szCs w:val="20"/>
              </w:rPr>
              <w:t>원료</w:t>
            </w:r>
            <w:r w:rsidRPr="00154224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154224">
              <w:rPr>
                <w:rFonts w:asciiTheme="minorEastAsia" w:hAnsiTheme="minorEastAsia" w:hint="eastAsia"/>
                <w:bCs/>
                <w:szCs w:val="20"/>
              </w:rPr>
              <w:t>검토</w:t>
            </w:r>
            <w:r w:rsidRPr="00154224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154224">
              <w:rPr>
                <w:rFonts w:asciiTheme="minorEastAsia" w:hAnsiTheme="minorEastAsia" w:hint="eastAsia"/>
                <w:bCs/>
                <w:szCs w:val="20"/>
              </w:rPr>
              <w:t xml:space="preserve">위원회(CIR)가 BHT의 안전성 검사를 심사한 후 해당 성분은 화장품 원료로 사용해도 안전하다고 판단한다고 발표했다.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>사용 후 씻어내지 않는 화장품</w:t>
            </w:r>
            <w:r w:rsidRPr="00154224">
              <w:rPr>
                <w:rFonts w:asciiTheme="minorEastAsia" w:hAnsiTheme="minorEastAsia" w:cs="바탕" w:hint="eastAsia"/>
                <w:szCs w:val="20"/>
              </w:rPr>
              <w:t>에서</w:t>
            </w:r>
            <w:r w:rsidRPr="00154224">
              <w:rPr>
                <w:rFonts w:asciiTheme="minorEastAsia" w:hAnsiTheme="minorEastAsia" w:hint="eastAsia"/>
                <w:bCs/>
                <w:szCs w:val="20"/>
              </w:rPr>
              <w:t xml:space="preserve"> 사용 농도는 0.0000007%-0.5%, 흡입 가능성이 있는 스프레이 제품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 xml:space="preserve"> </w:t>
            </w:r>
            <w:r w:rsidRPr="00154224">
              <w:rPr>
                <w:rFonts w:asciiTheme="minorEastAsia" w:hAnsiTheme="minorEastAsia" w:hint="eastAsia"/>
                <w:bCs/>
                <w:szCs w:val="20"/>
              </w:rPr>
              <w:t>(Incidental Inhalation-Spray)에서의 사용 농도는 0.0000035%-0.21%</w:t>
            </w:r>
            <w:r>
              <w:rPr>
                <w:rFonts w:asciiTheme="minorEastAsia" w:hAnsiTheme="minorEastAsia" w:hint="eastAsia"/>
                <w:bCs/>
                <w:szCs w:val="20"/>
              </w:rPr>
              <w:t>이</w:t>
            </w:r>
            <w:r w:rsidRPr="00154224">
              <w:rPr>
                <w:rFonts w:asciiTheme="minorEastAsia" w:hAnsiTheme="minorEastAsia" w:hint="eastAsia"/>
                <w:bCs/>
                <w:szCs w:val="20"/>
              </w:rPr>
              <w:t>다.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4A19" w:rsidRPr="00154224" w:rsidP="00C70778" w14:paraId="681A994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B4A19" w:rsidRPr="00154224" w:rsidP="00C70778" w14:paraId="5F775AA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B4A19" w:rsidRPr="00154224" w:rsidP="00C70778" w14:paraId="00DD063F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/>
                <w:bCs/>
                <w:szCs w:val="20"/>
              </w:rPr>
            </w:pPr>
          </w:p>
        </w:tc>
        <w:tc>
          <w:tcPr>
            <w:tcW w:w="2834" w:type="dxa"/>
            <w:shd w:val="clear" w:color="auto" w:fill="auto"/>
            <w:vAlign w:val="center"/>
          </w:tcPr>
          <w:p w:rsidR="006B4A19" w:rsidRPr="00154224" w:rsidP="00C70778" w14:paraId="3A4548FF" w14:textId="77777777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154224">
              <w:rPr>
                <w:rFonts w:asciiTheme="minorEastAsia" w:hAnsiTheme="minorEastAsia" w:hint="eastAsia"/>
                <w:bCs/>
                <w:szCs w:val="20"/>
              </w:rPr>
              <w:t xml:space="preserve">본 제품에서 해당 원료의 적용 위험은 허용 </w:t>
            </w:r>
            <w:r w:rsidRPr="00154224">
              <w:rPr>
                <w:rFonts w:asciiTheme="minorEastAsia" w:hAnsiTheme="minorEastAsia" w:cs="바탕" w:hint="eastAsia"/>
                <w:szCs w:val="20"/>
              </w:rPr>
              <w:t>가능한</w:t>
            </w:r>
            <w:r w:rsidRPr="00154224">
              <w:rPr>
                <w:rFonts w:asciiTheme="minorEastAsia" w:hAnsiTheme="minorEastAsia" w:hint="eastAsia"/>
                <w:bCs/>
                <w:szCs w:val="20"/>
              </w:rPr>
              <w:t xml:space="preserve"> 범위 내에 있다.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6B4A19" w:rsidRPr="00154224" w:rsidP="00C70778" w14:paraId="0F0E3BA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154224">
              <w:rPr>
                <w:rFonts w:asciiTheme="minorEastAsia" w:hAnsiTheme="minorEastAsia" w:hint="eastAsia"/>
                <w:bCs/>
                <w:szCs w:val="20"/>
              </w:rPr>
              <w:t>4</w:t>
            </w:r>
          </w:p>
        </w:tc>
      </w:tr>
    </w:tbl>
    <w:p w:rsidR="006B4A19" w:rsidP="00C70778" w14:paraId="45FC2249" w14:textId="77777777">
      <w:pPr>
        <w:tabs>
          <w:tab w:val="left" w:pos="8506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  <w:sectPr w:rsidSect="00194C9D">
          <w:pgSz w:w="16838" w:h="11906" w:orient="landscape"/>
          <w:pgMar w:top="1440" w:right="1080" w:bottom="1440" w:left="1080" w:header="851" w:footer="992" w:gutter="0"/>
          <w:cols w:space="425"/>
          <w:docGrid w:linePitch="360"/>
        </w:sectPr>
      </w:pPr>
    </w:p>
    <w:p w:rsidR="006B4A19" w:rsidRPr="00CD53D6" w:rsidP="006B4A19" w14:paraId="74BC17C5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존재할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수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있는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위험물질의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평가</w:t>
      </w:r>
    </w:p>
    <w:p w:rsidR="006B4A19" w:rsidRPr="00CD53D6" w:rsidP="00C70778" w14:paraId="6EE8C4D1" w14:textId="5B94E293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과 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위험물질 식별과 평가기술 지도 원칙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따라 화장품 원료 투입, 생산 과정 중 발생하거나 유입될 수 있는 위험물질을 평가하였으며 그 결과는 다음과 같다.</w:t>
      </w:r>
    </w:p>
    <w:p w:rsidR="006B4A19" w:rsidRPr="00CD53D6" w:rsidP="00C70778" w14:paraId="72D387A0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생산은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법률·법규에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부합하며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생산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과정과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포장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재료를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엄격히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관리 및 통제한다.</w:t>
      </w:r>
    </w:p>
    <w:p w:rsidR="006B4A19" w:rsidP="00C70778" w14:paraId="3806EF26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물질은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기술적으로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피할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없고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원료가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투입되면서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발생하는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불순물이다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잔류한 미량의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불순물은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정상적이고 합리적인 사용조건에서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해를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않는다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위해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식별표는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표4를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9450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참조한다</w:t>
      </w:r>
      <w:r w:rsidRPr="00994501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:rsidR="006B4A19" w:rsidRPr="00132044" w:rsidP="00C70778" w14:paraId="7D115F8A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4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화장품 중 안전성 위험 물질 위해 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식별표</w:t>
      </w:r>
    </w:p>
    <w:tbl>
      <w:tblPr>
        <w:tblStyle w:val="TableGrid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47"/>
        <w:gridCol w:w="1830"/>
        <w:gridCol w:w="1740"/>
        <w:gridCol w:w="1500"/>
        <w:gridCol w:w="3959"/>
      </w:tblGrid>
      <w:tr w14:paraId="795F06F2" w14:textId="77777777" w:rsidTr="00994501">
        <w:tblPrEx>
          <w:tblW w:w="9776" w:type="dxa"/>
          <w:tblLayout w:type="fixed"/>
          <w:tblLook w:val="04A0"/>
        </w:tblPrEx>
        <w:tc>
          <w:tcPr>
            <w:tcW w:w="747" w:type="dxa"/>
            <w:vAlign w:val="center"/>
          </w:tcPr>
          <w:p w:rsidR="006B4A19" w:rsidRPr="00994501" w:rsidP="00C70778" w14:paraId="1E8B3010" w14:textId="77777777">
            <w:pPr>
              <w:wordWrap/>
              <w:snapToGrid w:val="0"/>
              <w:jc w:val="center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kern w:val="2"/>
              </w:rPr>
            </w:pPr>
            <w:r w:rsidRPr="00994501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kern w:val="2"/>
              </w:rPr>
              <w:t>순번</w:t>
            </w:r>
          </w:p>
        </w:tc>
        <w:tc>
          <w:tcPr>
            <w:tcW w:w="1830" w:type="dxa"/>
            <w:vAlign w:val="center"/>
          </w:tcPr>
          <w:p w:rsidR="006B4A19" w:rsidRPr="00994501" w:rsidP="00C70778" w14:paraId="5CBFA443" w14:textId="77777777">
            <w:pPr>
              <w:wordWrap/>
              <w:snapToGrid w:val="0"/>
              <w:jc w:val="center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kern w:val="2"/>
              </w:rPr>
            </w:pPr>
            <w:r w:rsidRPr="00994501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kern w:val="2"/>
              </w:rPr>
              <w:t>표준</w:t>
            </w:r>
            <w:r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kern w:val="2"/>
              </w:rPr>
              <w:t xml:space="preserve"> </w:t>
            </w:r>
            <w:r w:rsidRPr="00994501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kern w:val="2"/>
              </w:rPr>
              <w:t>중문</w:t>
            </w:r>
            <w:r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kern w:val="2"/>
              </w:rPr>
              <w:t xml:space="preserve"> </w:t>
            </w:r>
            <w:r w:rsidRPr="00994501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kern w:val="2"/>
              </w:rPr>
              <w:t>명칭</w:t>
            </w:r>
          </w:p>
        </w:tc>
        <w:tc>
          <w:tcPr>
            <w:tcW w:w="1740" w:type="dxa"/>
            <w:vAlign w:val="center"/>
          </w:tcPr>
          <w:p w:rsidR="006B4A19" w:rsidRPr="00994501" w:rsidP="00C70778" w14:paraId="3F0D7EFF" w14:textId="77777777">
            <w:pPr>
              <w:wordWrap/>
              <w:snapToGrid w:val="0"/>
              <w:jc w:val="center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kern w:val="2"/>
              </w:rPr>
            </w:pPr>
            <w:r w:rsidRPr="00994501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kern w:val="2"/>
              </w:rPr>
              <w:t>INCI명칭</w:t>
            </w:r>
          </w:p>
        </w:tc>
        <w:tc>
          <w:tcPr>
            <w:tcW w:w="1500" w:type="dxa"/>
            <w:vAlign w:val="center"/>
          </w:tcPr>
          <w:p w:rsidR="006B4A19" w:rsidRPr="00994501" w:rsidP="00C70778" w14:paraId="03CDE29E" w14:textId="77777777">
            <w:pPr>
              <w:wordWrap/>
              <w:snapToGrid w:val="0"/>
              <w:jc w:val="center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kern w:val="2"/>
              </w:rPr>
            </w:pPr>
            <w:r w:rsidRPr="00994501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kern w:val="2"/>
              </w:rPr>
              <w:t>함유할 수 있는 위험물질</w:t>
            </w:r>
          </w:p>
        </w:tc>
        <w:tc>
          <w:tcPr>
            <w:tcW w:w="3959" w:type="dxa"/>
            <w:vAlign w:val="center"/>
          </w:tcPr>
          <w:p w:rsidR="006B4A19" w:rsidRPr="00994501" w:rsidP="00C70778" w14:paraId="0C7B830B" w14:textId="77777777">
            <w:pPr>
              <w:wordWrap/>
              <w:snapToGrid w:val="0"/>
              <w:jc w:val="center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kern w:val="2"/>
              </w:rPr>
            </w:pPr>
            <w:r w:rsidRPr="00994501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kern w:val="2"/>
              </w:rPr>
              <w:t>비고</w:t>
            </w:r>
          </w:p>
        </w:tc>
      </w:tr>
      <w:tr w14:paraId="4DEAB123" w14:textId="77777777" w:rsidTr="00994501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747" w:type="dxa"/>
            <w:vMerge w:val="restart"/>
            <w:shd w:val="clear" w:color="auto" w:fill="auto"/>
            <w:vAlign w:val="center"/>
          </w:tcPr>
          <w:p w:rsidR="006B4A19" w:rsidRPr="00994501" w:rsidP="00C70778" w14:paraId="4D9A7CD5" w14:textId="77777777">
            <w:pPr>
              <w:widowControl/>
              <w:wordWrap/>
              <w:jc w:val="center"/>
              <w:textAlignment w:val="center"/>
              <w:rPr>
                <w:rFonts w:asciiTheme="minorEastAsia" w:eastAsiaTheme="minorEastAsia" w:hAnsiTheme="minorEastAsia" w:cs="굴림"/>
                <w:color w:val="000000"/>
              </w:rPr>
            </w:pP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</w:rPr>
              <w:t>1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6B4A19" w:rsidRPr="00994501" w:rsidP="00C70778" w14:paraId="3AB3C83A" w14:textId="77777777">
            <w:pPr>
              <w:widowControl/>
              <w:wordWrap/>
              <w:jc w:val="center"/>
              <w:textAlignment w:val="center"/>
              <w:rPr>
                <w:rFonts w:asciiTheme="minorEastAsia" w:eastAsiaTheme="minorEastAsia" w:hAnsiTheme="minorEastAsia" w:cs="굴림"/>
                <w:color w:val="000000"/>
              </w:rPr>
            </w:pP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</w:rPr>
              <w:t>알코올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6B4A19" w:rsidRPr="00994501" w:rsidP="00C70778" w14:paraId="1E153289" w14:textId="77777777">
            <w:pPr>
              <w:widowControl/>
              <w:wordWrap/>
              <w:jc w:val="center"/>
              <w:textAlignment w:val="center"/>
              <w:rPr>
                <w:rFonts w:asciiTheme="minorEastAsia" w:eastAsiaTheme="minorEastAsia" w:hAnsiTheme="minorEastAsia" w:cs="굴림"/>
                <w:color w:val="000000"/>
              </w:rPr>
            </w:pP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</w:rPr>
              <w:t>ALCOHOL</w:t>
            </w:r>
          </w:p>
        </w:tc>
        <w:tc>
          <w:tcPr>
            <w:tcW w:w="1500" w:type="dxa"/>
            <w:vAlign w:val="center"/>
          </w:tcPr>
          <w:p w:rsidR="006B4A19" w:rsidRPr="00994501" w:rsidP="00C70778" w14:paraId="2E4086F7" w14:textId="77777777">
            <w:pPr>
              <w:pStyle w:val="a2"/>
              <w:autoSpaceDE w:val="0"/>
              <w:autoSpaceDN w:val="0"/>
              <w:spacing w:before="0" w:beforeLines="0" w:after="0" w:afterLines="0"/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</w:pP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메틸</w:t>
            </w:r>
            <w:r w:rsidRPr="00994501"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  <w:t xml:space="preserve"> 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알코올</w:t>
            </w:r>
          </w:p>
        </w:tc>
        <w:tc>
          <w:tcPr>
            <w:tcW w:w="3959" w:type="dxa"/>
            <w:vAlign w:val="center"/>
          </w:tcPr>
          <w:p w:rsidR="006B4A19" w:rsidRPr="00994501" w:rsidP="00C70778" w14:paraId="7C86795C" w14:textId="268963F3">
            <w:pPr>
              <w:pStyle w:val="a2"/>
              <w:autoSpaceDE w:val="0"/>
              <w:autoSpaceDN w:val="0"/>
              <w:spacing w:before="0" w:beforeLines="0" w:after="0" w:afterLines="0"/>
              <w:jc w:val="both"/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</w:pP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 xml:space="preserve">화장품 완제품 중 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메틸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 xml:space="preserve"> 알코올의 잔류 농도는 </w:t>
            </w:r>
            <w:r w:rsidRPr="00994501"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  <w:t>“</w:t>
            </w:r>
            <w:r w:rsidR="009D6439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화장품안전기술규범</w:t>
            </w:r>
            <w:r w:rsidRPr="00994501"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  <w:t>”</w:t>
            </w:r>
            <w:r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  <w:t xml:space="preserve"> 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(2015년판) 제1장</w:t>
            </w:r>
            <w:r w:rsidRPr="00994501"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  <w:t xml:space="preserve"> “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개괄</w:t>
            </w:r>
            <w:r w:rsidRPr="00994501"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  <w:t>”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 xml:space="preserve"> 중 표2 </w:t>
            </w:r>
            <w:r w:rsidRPr="00994501"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  <w:t>“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 xml:space="preserve">화장품 유해물질 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한도값</w:t>
            </w:r>
            <w:r w:rsidRPr="00994501"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  <w:t>”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요건에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 xml:space="preserve"> 부합해야 한다. 즉</w:t>
            </w:r>
            <w:r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,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 xml:space="preserve"> 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메틸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 xml:space="preserve"> 알코올의 잔류 농도는 2000</w:t>
            </w:r>
            <w:r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  <w:t xml:space="preserve"> 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mg/kg</w:t>
            </w:r>
            <w:r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  <w:t xml:space="preserve"> 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 xml:space="preserve">미만이어야 한다. 본 원료 중 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메틸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 xml:space="preserve"> 알코올이 검출되지 않아 잔류 농도가 </w:t>
            </w:r>
            <w:r w:rsidRPr="00994501"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  <w:t>“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GB 31640-2016 식품안전 국가표준 식용 알코올</w:t>
            </w:r>
            <w:r w:rsidRPr="00994501"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  <w:t>”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요건에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 xml:space="preserve"> 부합하여 (150mg/L 미만) 화장품에 활용해도 안전성 위험이 없다. 부록1을 참조한다. 본 제품 중 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메틸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 xml:space="preserve"> 알코올의 잔류 농도는 25mg/kg</w:t>
            </w:r>
            <w:r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  <w:t xml:space="preserve"> 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 xml:space="preserve">미만으로 </w:t>
            </w:r>
            <w:r w:rsidRPr="00994501"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  <w:t>“</w:t>
            </w:r>
            <w:r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화장품안전성기술규범</w:t>
            </w:r>
            <w:r w:rsidRPr="00994501"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  <w:t>”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 xml:space="preserve">(2015년판) </w:t>
            </w:r>
            <w:r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요건에</w:t>
            </w: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 xml:space="preserve"> 부합한다. 화장품 등록 검사 보고서를 참조한다.</w:t>
            </w:r>
          </w:p>
        </w:tc>
      </w:tr>
      <w:tr w14:paraId="4990CCF9" w14:textId="77777777" w:rsidTr="00994501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747" w:type="dxa"/>
            <w:vMerge/>
            <w:shd w:val="clear" w:color="auto" w:fill="auto"/>
            <w:vAlign w:val="center"/>
          </w:tcPr>
          <w:p w:rsidR="006B4A19" w:rsidRPr="00994501" w:rsidP="00C70778" w14:paraId="3F9A6927" w14:textId="77777777">
            <w:pPr>
              <w:widowControl/>
              <w:wordWrap/>
              <w:jc w:val="center"/>
              <w:textAlignment w:val="center"/>
              <w:rPr>
                <w:rFonts w:asciiTheme="minorEastAsia" w:eastAsiaTheme="minorEastAsia" w:hAnsiTheme="minorEastAsia" w:cs="굴림"/>
                <w:color w:val="000000"/>
              </w:rPr>
            </w:pPr>
          </w:p>
        </w:tc>
        <w:tc>
          <w:tcPr>
            <w:tcW w:w="1830" w:type="dxa"/>
            <w:shd w:val="clear" w:color="auto" w:fill="FFFFFF"/>
            <w:vAlign w:val="center"/>
          </w:tcPr>
          <w:p w:rsidR="006B4A19" w:rsidRPr="00994501" w:rsidP="00C70778" w14:paraId="21C0C40D" w14:textId="77777777">
            <w:pPr>
              <w:widowControl/>
              <w:wordWrap/>
              <w:jc w:val="center"/>
              <w:textAlignment w:val="center"/>
              <w:rPr>
                <w:rFonts w:asciiTheme="minorEastAsia" w:eastAsiaTheme="minorEastAsia" w:hAnsiTheme="minorEastAsia" w:cs="굴림"/>
                <w:color w:val="000000"/>
              </w:rPr>
            </w:pP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</w:rPr>
              <w:t>물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6B4A19" w:rsidRPr="00994501" w:rsidP="00C70778" w14:paraId="7B2DFA1D" w14:textId="77777777">
            <w:pPr>
              <w:widowControl/>
              <w:wordWrap/>
              <w:jc w:val="center"/>
              <w:textAlignment w:val="center"/>
              <w:rPr>
                <w:rFonts w:asciiTheme="minorEastAsia" w:eastAsiaTheme="minorEastAsia" w:hAnsiTheme="minorEastAsia" w:cs="굴림"/>
                <w:color w:val="000000"/>
              </w:rPr>
            </w:pP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</w:rPr>
              <w:t>WATER</w:t>
            </w:r>
          </w:p>
        </w:tc>
        <w:tc>
          <w:tcPr>
            <w:tcW w:w="1500" w:type="dxa"/>
            <w:vAlign w:val="center"/>
          </w:tcPr>
          <w:p w:rsidR="006B4A19" w:rsidRPr="00994501" w:rsidP="00C70778" w14:paraId="2DE1311C" w14:textId="77777777">
            <w:pPr>
              <w:pStyle w:val="a2"/>
              <w:autoSpaceDE w:val="0"/>
              <w:autoSpaceDN w:val="0"/>
              <w:spacing w:before="0" w:beforeLines="0" w:after="0" w:afterLines="0"/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</w:pP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없음</w:t>
            </w:r>
          </w:p>
        </w:tc>
        <w:tc>
          <w:tcPr>
            <w:tcW w:w="3959" w:type="dxa"/>
            <w:vAlign w:val="center"/>
          </w:tcPr>
          <w:p w:rsidR="006B4A19" w:rsidRPr="00994501" w:rsidP="00C70778" w14:paraId="3325BB57" w14:textId="77777777">
            <w:pPr>
              <w:pStyle w:val="a2"/>
              <w:autoSpaceDE w:val="0"/>
              <w:autoSpaceDN w:val="0"/>
              <w:spacing w:before="0" w:beforeLines="0" w:after="0" w:afterLines="0"/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</w:tr>
      <w:tr w14:paraId="1A436A1B" w14:textId="77777777" w:rsidTr="00994501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747" w:type="dxa"/>
            <w:shd w:val="clear" w:color="auto" w:fill="auto"/>
            <w:vAlign w:val="center"/>
          </w:tcPr>
          <w:p w:rsidR="006B4A19" w:rsidRPr="00994501" w:rsidP="00C70778" w14:paraId="53145A87" w14:textId="77777777">
            <w:pPr>
              <w:widowControl/>
              <w:wordWrap/>
              <w:jc w:val="center"/>
              <w:textAlignment w:val="center"/>
              <w:rPr>
                <w:rFonts w:asciiTheme="minorEastAsia" w:eastAsiaTheme="minorEastAsia" w:hAnsiTheme="minorEastAsia" w:cs="굴림"/>
                <w:color w:val="000000"/>
              </w:rPr>
            </w:pP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</w:rPr>
              <w:t>2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6B4A19" w:rsidRPr="00994501" w:rsidP="00C70778" w14:paraId="4EE1C05D" w14:textId="77777777">
            <w:pPr>
              <w:widowControl/>
              <w:wordWrap/>
              <w:jc w:val="center"/>
              <w:textAlignment w:val="center"/>
              <w:rPr>
                <w:rFonts w:asciiTheme="minorEastAsia" w:eastAsiaTheme="minorEastAsia" w:hAnsiTheme="minorEastAsia" w:cs="굴림"/>
                <w:color w:val="000000"/>
              </w:rPr>
            </w:pP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</w:rPr>
              <w:t>물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6B4A19" w:rsidRPr="00994501" w:rsidP="00C70778" w14:paraId="459D8906" w14:textId="77777777">
            <w:pPr>
              <w:widowControl/>
              <w:wordWrap/>
              <w:jc w:val="center"/>
              <w:textAlignment w:val="center"/>
              <w:rPr>
                <w:rFonts w:asciiTheme="minorEastAsia" w:eastAsiaTheme="minorEastAsia" w:hAnsiTheme="minorEastAsia" w:cs="굴림"/>
                <w:color w:val="000000"/>
              </w:rPr>
            </w:pP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</w:rPr>
              <w:t>WATER</w:t>
            </w:r>
          </w:p>
        </w:tc>
        <w:tc>
          <w:tcPr>
            <w:tcW w:w="1500" w:type="dxa"/>
            <w:vAlign w:val="center"/>
          </w:tcPr>
          <w:p w:rsidR="006B4A19" w:rsidRPr="00994501" w:rsidP="00C70778" w14:paraId="479E91D5" w14:textId="77777777">
            <w:pPr>
              <w:pStyle w:val="a2"/>
              <w:autoSpaceDE w:val="0"/>
              <w:autoSpaceDN w:val="0"/>
              <w:spacing w:before="0" w:beforeLines="0" w:after="0" w:afterLines="0"/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</w:pP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없음</w:t>
            </w:r>
          </w:p>
        </w:tc>
        <w:tc>
          <w:tcPr>
            <w:tcW w:w="3959" w:type="dxa"/>
            <w:shd w:val="clear" w:color="auto" w:fill="auto"/>
            <w:vAlign w:val="center"/>
          </w:tcPr>
          <w:p w:rsidR="006B4A19" w:rsidRPr="00994501" w:rsidP="00C70778" w14:paraId="294D6C60" w14:textId="77777777">
            <w:pPr>
              <w:widowControl/>
              <w:wordWrap/>
              <w:jc w:val="center"/>
              <w:textAlignment w:val="center"/>
              <w:rPr>
                <w:rFonts w:asciiTheme="minorEastAsia" w:eastAsiaTheme="minorEastAsia" w:hAnsiTheme="minorEastAsia" w:cs="굴림"/>
                <w:color w:val="000000"/>
              </w:rPr>
            </w:pPr>
            <w:r w:rsidRPr="00994501">
              <w:rPr>
                <w:rFonts w:asciiTheme="minorEastAsia" w:eastAsiaTheme="minorEastAsia" w:hAnsiTheme="minorEastAsia" w:cs="굴림"/>
                <w:color w:val="000000"/>
                <w:kern w:val="2"/>
              </w:rPr>
              <w:t>/</w:t>
            </w:r>
          </w:p>
        </w:tc>
      </w:tr>
      <w:tr w14:paraId="58C323FF" w14:textId="77777777" w:rsidTr="00994501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747" w:type="dxa"/>
            <w:shd w:val="clear" w:color="auto" w:fill="auto"/>
            <w:vAlign w:val="center"/>
          </w:tcPr>
          <w:p w:rsidR="006B4A19" w:rsidRPr="00994501" w:rsidP="00C70778" w14:paraId="274A4F5F" w14:textId="77777777">
            <w:pPr>
              <w:widowControl/>
              <w:wordWrap/>
              <w:jc w:val="center"/>
              <w:textAlignment w:val="center"/>
              <w:rPr>
                <w:rFonts w:asciiTheme="minorEastAsia" w:eastAsiaTheme="minorEastAsia" w:hAnsiTheme="minorEastAsia" w:cs="굴림"/>
                <w:color w:val="000000"/>
              </w:rPr>
            </w:pP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</w:rPr>
              <w:t>3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6B4A19" w:rsidRPr="00994501" w:rsidP="00C70778" w14:paraId="68D3C6E0" w14:textId="677FBE55">
            <w:pPr>
              <w:widowControl/>
              <w:wordWrap/>
              <w:jc w:val="center"/>
              <w:textAlignment w:val="center"/>
              <w:rPr>
                <w:rFonts w:asciiTheme="minorEastAsia" w:eastAsiaTheme="minorEastAsia" w:hAnsiTheme="minorEastAsia" w:cs="굴림"/>
                <w:color w:val="000000"/>
              </w:rPr>
            </w:pPr>
            <w:r>
              <w:rPr>
                <w:rFonts w:asciiTheme="minorEastAsia" w:eastAsiaTheme="minorEastAsia" w:hAnsiTheme="minorEastAsia" w:cs="굴림" w:hint="eastAsia"/>
                <w:color w:val="000000"/>
                <w:kern w:val="2"/>
              </w:rPr>
              <w:t>향료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6B4A19" w:rsidRPr="00994501" w:rsidP="00C70778" w14:paraId="1F8177A3" w14:textId="77777777">
            <w:pPr>
              <w:widowControl/>
              <w:wordWrap/>
              <w:jc w:val="center"/>
              <w:textAlignment w:val="center"/>
              <w:rPr>
                <w:rFonts w:asciiTheme="minorEastAsia" w:eastAsiaTheme="minorEastAsia" w:hAnsiTheme="minorEastAsia" w:cs="굴림"/>
                <w:color w:val="000000"/>
              </w:rPr>
            </w:pP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</w:rPr>
              <w:t>PARFUM</w:t>
            </w:r>
          </w:p>
        </w:tc>
        <w:tc>
          <w:tcPr>
            <w:tcW w:w="1500" w:type="dxa"/>
            <w:vAlign w:val="center"/>
          </w:tcPr>
          <w:p w:rsidR="006B4A19" w:rsidRPr="00994501" w:rsidP="00C70778" w14:paraId="44D77025" w14:textId="77777777">
            <w:pPr>
              <w:pStyle w:val="a2"/>
              <w:autoSpaceDE w:val="0"/>
              <w:autoSpaceDN w:val="0"/>
              <w:spacing w:before="0" w:beforeLines="0" w:after="0" w:afterLines="0"/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</w:pP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없음</w:t>
            </w:r>
          </w:p>
        </w:tc>
        <w:tc>
          <w:tcPr>
            <w:tcW w:w="3959" w:type="dxa"/>
            <w:shd w:val="clear" w:color="auto" w:fill="auto"/>
            <w:vAlign w:val="center"/>
          </w:tcPr>
          <w:p w:rsidR="006B4A19" w:rsidRPr="00994501" w:rsidP="00C70778" w14:paraId="17F623AB" w14:textId="77777777">
            <w:pPr>
              <w:widowControl/>
              <w:wordWrap/>
              <w:jc w:val="center"/>
              <w:textAlignment w:val="center"/>
              <w:rPr>
                <w:rFonts w:asciiTheme="minorEastAsia" w:eastAsiaTheme="minorEastAsia" w:hAnsiTheme="minorEastAsia" w:cs="굴림"/>
                <w:color w:val="000000"/>
              </w:rPr>
            </w:pPr>
            <w:r w:rsidRPr="00994501">
              <w:rPr>
                <w:rFonts w:asciiTheme="minorEastAsia" w:eastAsiaTheme="minorEastAsia" w:hAnsiTheme="minorEastAsia" w:cs="굴림"/>
                <w:color w:val="000000"/>
                <w:kern w:val="2"/>
              </w:rPr>
              <w:t>/</w:t>
            </w:r>
          </w:p>
        </w:tc>
      </w:tr>
      <w:tr w14:paraId="27B93F71" w14:textId="77777777" w:rsidTr="00994501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747" w:type="dxa"/>
            <w:shd w:val="clear" w:color="auto" w:fill="auto"/>
            <w:vAlign w:val="center"/>
          </w:tcPr>
          <w:p w:rsidR="006B4A19" w:rsidRPr="00994501" w:rsidP="00C70778" w14:paraId="5148D569" w14:textId="77777777">
            <w:pPr>
              <w:widowControl/>
              <w:wordWrap/>
              <w:jc w:val="center"/>
              <w:textAlignment w:val="center"/>
              <w:rPr>
                <w:rFonts w:asciiTheme="minorEastAsia" w:eastAsiaTheme="minorEastAsia" w:hAnsiTheme="minorEastAsia" w:cs="굴림"/>
                <w:color w:val="000000"/>
              </w:rPr>
            </w:pP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</w:rPr>
              <w:t>4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6B4A19" w:rsidRPr="00994501" w:rsidP="00C70778" w14:paraId="72300CEF" w14:textId="77777777">
            <w:pPr>
              <w:widowControl/>
              <w:wordWrap/>
              <w:jc w:val="center"/>
              <w:textAlignment w:val="center"/>
              <w:rPr>
                <w:rFonts w:asciiTheme="minorEastAsia" w:eastAsiaTheme="minorEastAsia" w:hAnsiTheme="minorEastAsia" w:cs="굴림"/>
                <w:color w:val="000000"/>
              </w:rPr>
            </w:pP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</w:rPr>
              <w:t>BHT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6B4A19" w:rsidRPr="00994501" w:rsidP="00C70778" w14:paraId="386D2D54" w14:textId="77777777">
            <w:pPr>
              <w:widowControl/>
              <w:wordWrap/>
              <w:jc w:val="center"/>
              <w:textAlignment w:val="center"/>
              <w:rPr>
                <w:rFonts w:asciiTheme="minorEastAsia" w:eastAsiaTheme="minorEastAsia" w:hAnsiTheme="minorEastAsia" w:cs="굴림"/>
                <w:color w:val="000000"/>
              </w:rPr>
            </w:pP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</w:rPr>
              <w:t>BHT</w:t>
            </w:r>
          </w:p>
        </w:tc>
        <w:tc>
          <w:tcPr>
            <w:tcW w:w="1500" w:type="dxa"/>
            <w:vAlign w:val="center"/>
          </w:tcPr>
          <w:p w:rsidR="006B4A19" w:rsidRPr="00994501" w:rsidP="00C70778" w14:paraId="4F70B6C6" w14:textId="77777777">
            <w:pPr>
              <w:pStyle w:val="a2"/>
              <w:autoSpaceDE w:val="0"/>
              <w:autoSpaceDN w:val="0"/>
              <w:spacing w:before="0" w:beforeLines="0" w:after="0" w:afterLines="0"/>
              <w:rPr>
                <w:rFonts w:asciiTheme="minorEastAsia" w:eastAsiaTheme="minorEastAsia" w:hAnsiTheme="minorEastAsia" w:cs="굴림"/>
                <w:color w:val="000000"/>
                <w:kern w:val="2"/>
                <w:sz w:val="20"/>
                <w:szCs w:val="20"/>
                <w:lang w:eastAsia="ko-KR"/>
              </w:rPr>
            </w:pPr>
            <w:r w:rsidRPr="00994501">
              <w:rPr>
                <w:rFonts w:asciiTheme="minorEastAsia" w:eastAsiaTheme="minorEastAsia" w:hAnsiTheme="minorEastAsia" w:cs="굴림" w:hint="eastAsia"/>
                <w:color w:val="000000"/>
                <w:kern w:val="2"/>
                <w:sz w:val="20"/>
                <w:szCs w:val="20"/>
                <w:lang w:eastAsia="ko-KR"/>
              </w:rPr>
              <w:t>없음</w:t>
            </w:r>
          </w:p>
        </w:tc>
        <w:tc>
          <w:tcPr>
            <w:tcW w:w="3959" w:type="dxa"/>
            <w:shd w:val="clear" w:color="auto" w:fill="auto"/>
            <w:vAlign w:val="center"/>
          </w:tcPr>
          <w:p w:rsidR="006B4A19" w:rsidRPr="00994501" w:rsidP="00C70778" w14:paraId="322099CE" w14:textId="77777777">
            <w:pPr>
              <w:widowControl/>
              <w:wordWrap/>
              <w:jc w:val="center"/>
              <w:textAlignment w:val="center"/>
              <w:rPr>
                <w:rFonts w:asciiTheme="minorEastAsia" w:eastAsiaTheme="minorEastAsia" w:hAnsiTheme="minorEastAsia" w:cs="굴림"/>
                <w:color w:val="000000"/>
              </w:rPr>
            </w:pPr>
            <w:r w:rsidRPr="00994501">
              <w:rPr>
                <w:rFonts w:asciiTheme="minorEastAsia" w:eastAsiaTheme="minorEastAsia" w:hAnsiTheme="minorEastAsia" w:cs="굴림"/>
                <w:color w:val="000000"/>
                <w:kern w:val="2"/>
              </w:rPr>
              <w:t>/</w:t>
            </w:r>
          </w:p>
        </w:tc>
      </w:tr>
    </w:tbl>
    <w:p w:rsidR="006B4A19" w:rsidRPr="00CD53D6" w:rsidP="00B63EE7" w14:paraId="08C39018" w14:textId="77777777">
      <w:pPr>
        <w:wordWrap/>
        <w:spacing w:after="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CD53D6" w:rsidP="00C70778" w14:paraId="517BAB7B" w14:textId="53FCF982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그 밖에, 해당 제품의 검사 보고서는 납, 수은, 비소, 카드뮴,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가소제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(부록3 참조) 검사 결과가 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표2 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중 유해물질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한도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한도값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부합함을 나타낸다.</w:t>
      </w:r>
    </w:p>
    <w:p w:rsidR="006B4A19" w:rsidRPr="00132044" w:rsidP="006B4A19" w14:paraId="106E6175" w14:textId="6308569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 통제 조치 또는 권고사항</w:t>
      </w:r>
    </w:p>
    <w:p w:rsidR="006B4A19" w:rsidRPr="00CD53D6" w:rsidP="00C70778" w14:paraId="759D7BD3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 제품은 향수로 사용 시 몸, 손, 발에 뿌린다.</w:t>
      </w:r>
    </w:p>
    <w:p w:rsidR="006B4A19" w:rsidRPr="00C70778" w:rsidP="00C70778" w14:paraId="35A441F1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이미 표기된 경고문</w:t>
      </w:r>
    </w:p>
    <w:p w:rsidR="006B4A19" w:rsidP="00C70778" w14:paraId="798290CA" w14:textId="6CD2FA0F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주의사항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1. 인화성 물질이므로 불 및 연기로부터 떨어진 곳에 보관하세요. 2. 눈에 들어가지 않도록 합니다. 3. 어린이의 손이 닿지 않는 곳에 보관합니다. 4. 민감성 피부는 피부 </w:t>
      </w:r>
      <w:r w:rsidR="0075367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시험</w:t>
      </w:r>
      <w:r w:rsidR="00753679">
        <w:rPr>
          <w:rFonts w:asciiTheme="minorEastAsia" w:hAnsiTheme="minorEastAsia" w:cs="굴림"/>
          <w:color w:val="000000"/>
          <w:kern w:val="0"/>
          <w:sz w:val="24"/>
          <w:szCs w:val="24"/>
        </w:rPr>
        <w:t>을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하거나 신중히 사용합니다.</w:t>
      </w:r>
    </w:p>
    <w:p w:rsidR="006B4A19" w:rsidRPr="00132044" w:rsidP="006B4A19" w14:paraId="20F99836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 결론</w:t>
      </w:r>
    </w:p>
    <w:p w:rsidR="006B4A19" w:rsidRPr="00CD53D6" w:rsidP="00C70778" w14:paraId="225108CA" w14:textId="16099F68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C70778">
        <w:rPr>
          <w:rFonts w:asciiTheme="minorEastAsia" w:hAnsiTheme="minorEastAsia" w:cs="굴림" w:hint="eastAsia"/>
          <w:color w:val="000000"/>
          <w:sz w:val="24"/>
          <w:szCs w:val="24"/>
        </w:rPr>
        <w:t>본 제품은 향수(</w:t>
      </w:r>
      <w:r w:rsidR="00AC6D05">
        <w:rPr>
          <w:rFonts w:asciiTheme="minorEastAsia" w:hAnsiTheme="minorEastAsia" w:cs="굴림" w:hint="eastAsia"/>
          <w:color w:val="000000"/>
          <w:sz w:val="24"/>
          <w:szCs w:val="24"/>
        </w:rPr>
        <w:t>사용 후 씻어내지 않는 화장품</w:t>
      </w:r>
      <w:r w:rsidRPr="00C70778">
        <w:rPr>
          <w:rFonts w:asciiTheme="minorEastAsia" w:hAnsiTheme="minorEastAsia" w:cs="굴림" w:hint="eastAsia"/>
          <w:color w:val="000000"/>
          <w:sz w:val="24"/>
          <w:szCs w:val="24"/>
        </w:rPr>
        <w:t xml:space="preserve">)로 사용 시 몸, 손, 발에 뿌린다. 주요 노출 방식은 </w:t>
      </w:r>
      <w:r w:rsidRPr="00C70778">
        <w:rPr>
          <w:rFonts w:asciiTheme="minorEastAsia" w:hAnsiTheme="minorEastAsia" w:cs="굴림" w:hint="eastAsia"/>
          <w:color w:val="000000"/>
          <w:sz w:val="24"/>
          <w:szCs w:val="24"/>
        </w:rPr>
        <w:t>경피</w:t>
      </w:r>
      <w:r w:rsidRPr="00C70778">
        <w:rPr>
          <w:rFonts w:asciiTheme="minorEastAsia" w:hAnsiTheme="minorEastAsia" w:cs="굴림" w:hint="eastAsia"/>
          <w:color w:val="000000"/>
          <w:sz w:val="24"/>
          <w:szCs w:val="24"/>
        </w:rPr>
        <w:t xml:space="preserve"> 흡수이며, 제품의 특성에 근거하여 본 제품의 노출 평가는 </w:t>
      </w:r>
      <w:r w:rsidRPr="00C70778">
        <w:rPr>
          <w:rFonts w:asciiTheme="minorEastAsia" w:hAnsiTheme="minorEastAsia" w:cs="굴림" w:hint="eastAsia"/>
          <w:color w:val="000000"/>
          <w:sz w:val="24"/>
          <w:szCs w:val="24"/>
        </w:rPr>
        <w:t>경피</w:t>
      </w:r>
      <w:r w:rsidRPr="00C70778">
        <w:rPr>
          <w:rFonts w:asciiTheme="minorEastAsia" w:hAnsiTheme="minorEastAsia" w:cs="굴림" w:hint="eastAsia"/>
          <w:color w:val="000000"/>
          <w:sz w:val="24"/>
          <w:szCs w:val="24"/>
        </w:rPr>
        <w:t xml:space="preserve"> 경로를 고려한다.</w:t>
      </w:r>
    </w:p>
    <w:p w:rsidR="006B4A19" w:rsidRPr="00CD53D6" w:rsidP="00C70778" w14:paraId="19CAF791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sz w:val="24"/>
          <w:szCs w:val="24"/>
        </w:rPr>
        <w:t>제품의</w:t>
      </w:r>
      <w:r w:rsidRPr="00CD53D6">
        <w:rPr>
          <w:rFonts w:asciiTheme="minorEastAsia" w:hAnsiTheme="minorEastAsia" w:cs="굴림"/>
          <w:color w:val="00000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sz w:val="24"/>
          <w:szCs w:val="24"/>
        </w:rPr>
        <w:t>다양한</w:t>
      </w:r>
      <w:r w:rsidRPr="00CD53D6">
        <w:rPr>
          <w:rFonts w:asciiTheme="minorEastAsia" w:hAnsiTheme="minorEastAsia" w:cs="굴림"/>
          <w:color w:val="00000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sz w:val="24"/>
          <w:szCs w:val="24"/>
        </w:rPr>
        <w:t>측면을 종합적으로 평가해</w:t>
      </w:r>
      <w:r w:rsidRPr="00CD53D6">
        <w:rPr>
          <w:rFonts w:asciiTheme="minorEastAsia" w:hAnsiTheme="minorEastAsia" w:cs="굴림"/>
          <w:color w:val="000000"/>
          <w:sz w:val="24"/>
          <w:szCs w:val="24"/>
        </w:rPr>
        <w:t xml:space="preserve"> 다음과 같은 결론을 도출한다</w:t>
      </w:r>
      <w:r>
        <w:rPr>
          <w:rFonts w:asciiTheme="minorEastAsia" w:hAnsiTheme="minorEastAsia" w:cs="굴림" w:hint="eastAsia"/>
          <w:color w:val="000000"/>
          <w:sz w:val="24"/>
          <w:szCs w:val="24"/>
        </w:rPr>
        <w:t>.</w:t>
      </w:r>
    </w:p>
    <w:p w:rsidR="006B4A19" w:rsidRPr="00CD53D6" w:rsidP="00163995" w14:paraId="1A882269" w14:textId="77777777">
      <w:pPr>
        <w:numPr>
          <w:ilvl w:val="0"/>
          <w:numId w:val="9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각 성분의 안전성 평가 결과, 모든 성분은 본 제품 농도에서 인체 건강에 해를 끼치지 않는다. </w:t>
      </w:r>
    </w:p>
    <w:p w:rsidR="006B4A19" w:rsidRPr="00CD53D6" w:rsidP="00163995" w14:paraId="739CDA7A" w14:textId="77777777">
      <w:pPr>
        <w:numPr>
          <w:ilvl w:val="0"/>
          <w:numId w:val="9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존재할 수 있는 안전성 위험물질 측정 및 평가 결과, 인체 건강에 해를 끼치지 않는다. </w:t>
      </w:r>
    </w:p>
    <w:p w:rsidR="006B4A19" w:rsidRPr="00CD53D6" w:rsidP="00163995" w14:paraId="63766D55" w14:textId="3F8D3817">
      <w:pPr>
        <w:numPr>
          <w:ilvl w:val="0"/>
          <w:numId w:val="9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미생물 검사 결과, 해당 제품 미생물은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</w:t>
      </w:r>
    </w:p>
    <w:p w:rsidR="006B4A19" w:rsidRPr="00CD53D6" w:rsidP="00163995" w14:paraId="514D4F30" w14:textId="48E04219">
      <w:pPr>
        <w:numPr>
          <w:ilvl w:val="0"/>
          <w:numId w:val="9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유해물질 측정 결과, 해당 제품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유해물질 함량은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</w:t>
      </w:r>
    </w:p>
    <w:p w:rsidR="006B4A19" w:rsidRPr="00CD53D6" w:rsidP="00163995" w14:paraId="1DE3C133" w14:textId="7EACF7B7">
      <w:pPr>
        <w:numPr>
          <w:ilvl w:val="0"/>
          <w:numId w:val="9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 사이에서 유해한 상호작용의 발생이 예측되지 않았다. </w:t>
      </w:r>
    </w:p>
    <w:p w:rsidR="006B4A19" w:rsidRPr="00CD53D6" w:rsidP="00163995" w14:paraId="4577966C" w14:textId="2E079CEF">
      <w:pPr>
        <w:numPr>
          <w:ilvl w:val="0"/>
          <w:numId w:val="9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 </w:t>
      </w:r>
    </w:p>
    <w:p w:rsidR="006B4A19" w:rsidRPr="00CD53D6" w:rsidP="00163995" w14:paraId="17D27F5C" w14:textId="563C22B8">
      <w:pPr>
        <w:numPr>
          <w:ilvl w:val="0"/>
          <w:numId w:val="9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안전성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 </w:t>
      </w:r>
    </w:p>
    <w:p w:rsidR="006B4A19" w:rsidP="00163995" w14:paraId="016CA2E6" w14:textId="7481D2F6">
      <w:pPr>
        <w:numPr>
          <w:ilvl w:val="0"/>
          <w:numId w:val="9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</w:t>
      </w:r>
    </w:p>
    <w:p w:rsidR="006B4A19" w:rsidP="00C70778" w14:paraId="3FB2070E" w14:textId="50A3A183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요약하면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각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원료와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위험물질의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평가를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실시한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미생물과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유해물질의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측정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결과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시험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결과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및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제정한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위험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통제 조치 또는 권고사항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등과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E228D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종합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하여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명확한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결론을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도출하였고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제품이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정상적이고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합리적이며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예측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조건에서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해를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않음을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확인하였다.</w:t>
      </w:r>
    </w:p>
    <w:p w:rsidR="006B4A19" w:rsidRPr="00C70778" w:rsidP="00C70778" w14:paraId="2BC57217" w14:textId="1ECC6FF4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자료는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현재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인지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수준을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바탕으로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기존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데이터와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정보를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기반으로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작성하였으며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허가인, 등록인은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자료의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객관성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진실성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정확성을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서약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하고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과학성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추적성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요건을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충족하여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안전에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법적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책임을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부담한다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새로운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기술이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발견되거나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출시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부작용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모니터링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데이터가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발생해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안전성에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대한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인식의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변화가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또는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결함이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가능성을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나타내는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기타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증거가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허가인, 등록인은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적절한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를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취한다.</w:t>
      </w:r>
    </w:p>
    <w:p w:rsidR="006B4A19" w:rsidRPr="00132044" w:rsidP="006B4A19" w14:paraId="50B69EAB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성 평가자의 서명 </w:t>
      </w:r>
    </w:p>
    <w:p w:rsidR="006B4A19" w:rsidRPr="00132044" w:rsidP="00C70778" w14:paraId="08F1D673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평가자: </w:t>
      </w:r>
    </w:p>
    <w:p w:rsidR="006B4A19" w:rsidRPr="00132044" w:rsidP="00C70778" w14:paraId="40BCA277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날짜: </w:t>
      </w:r>
    </w:p>
    <w:p w:rsidR="006B4A19" w:rsidRPr="00132044" w:rsidP="00C70778" w14:paraId="1FB17AE9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주소: </w:t>
      </w:r>
    </w:p>
    <w:p w:rsidR="006B4A19" w:rsidRPr="00132044" w:rsidP="006B4A19" w14:paraId="76C501A7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평가자 약력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5"/>
        <w:gridCol w:w="3108"/>
        <w:gridCol w:w="1776"/>
        <w:gridCol w:w="2407"/>
      </w:tblGrid>
      <w:tr w14:paraId="21D697B4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70778" w14:paraId="7EDD48AB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성명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70778" w14:paraId="0A39C2A2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70778" w14:paraId="64EC73BA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성별</w:t>
            </w:r>
          </w:p>
        </w:tc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70778" w14:paraId="5E208D38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5EBE3CE9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70778" w14:paraId="40869F9E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학위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70778" w14:paraId="07A65854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70778" w14:paraId="13973F86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전공</w:t>
            </w:r>
          </w:p>
        </w:tc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70778" w14:paraId="2C6CA337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184FF53E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70778" w14:paraId="43339EDF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기관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70778" w14:paraId="2E629DE4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6F2DF5D6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70778" w14:paraId="4E8014F4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개인약력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70778" w14:paraId="22B0AEC8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382C7B77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70778" w14:paraId="513D0203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종사업무</w:t>
            </w:r>
            <w:r>
              <w:rPr>
                <w:rFonts w:asciiTheme="minorEastAsia" w:hAnsiTheme="minorEastAsia" w:cs="굴림" w:hint="eastAsia"/>
                <w:color w:val="000000"/>
                <w:sz w:val="22"/>
              </w:rPr>
              <w:t xml:space="preserve"> </w:t>
            </w: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70778" w14:paraId="2C82FCE4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5BA5FD8E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70778" w14:paraId="1D894665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교육 이력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70778" w14:paraId="365E5314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</w:tbl>
    <w:p w:rsidR="006B4A19" w:rsidRPr="00132044" w:rsidP="00C70778" w14:paraId="09FD21E2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6B4A19" w14:paraId="4F0980CA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참고문헌</w:t>
      </w:r>
    </w:p>
    <w:p w:rsidR="006B4A19" w:rsidRPr="00132044" w:rsidP="00163995" w14:paraId="3A9EAD3C" w14:textId="6E4D3120">
      <w:pPr>
        <w:numPr>
          <w:ilvl w:val="0"/>
          <w:numId w:val="9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식품약품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감독관리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총국, 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 발표에 관한 공고, 2015년 제268호</w:t>
      </w:r>
    </w:p>
    <w:p w:rsidR="006B4A19" w:rsidRPr="00132044" w:rsidP="00163995" w14:paraId="7468A731" w14:textId="77777777">
      <w:pPr>
        <w:numPr>
          <w:ilvl w:val="0"/>
          <w:numId w:val="9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 식품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약품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감독관리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총국, 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 원료 목록(2021년판)” 발표에 관한 공고, 2021년 제62호</w:t>
      </w:r>
    </w:p>
    <w:p w:rsidR="006B4A19" w:rsidRPr="00CD53D6" w:rsidP="00163995" w14:paraId="6DE2FF2E" w14:textId="77777777">
      <w:pPr>
        <w:numPr>
          <w:ilvl w:val="0"/>
          <w:numId w:val="9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중국 식품약품 검정연구원,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중검원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국제권위 화장품 안전성 평가데이터 색인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과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기출시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제품 원료사용정보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발표에 관한 통지, 발표일: 2024년 4월 30일</w:t>
      </w:r>
    </w:p>
    <w:p w:rsidR="006B4A19" w:rsidRPr="00CD53D6" w:rsidP="00163995" w14:paraId="386475A2" w14:textId="77777777">
      <w:pPr>
        <w:numPr>
          <w:ilvl w:val="0"/>
          <w:numId w:val="9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>BHT – Butylated Hydroxytoluene. International Journal of Toxicology, 20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23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42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(Suppl.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3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>): 1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7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>-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C70778">
        <w:rPr>
          <w:rFonts w:asciiTheme="minorEastAsia" w:hAnsiTheme="minorEastAsia" w:cs="굴림"/>
          <w:color w:val="000000"/>
          <w:kern w:val="0"/>
          <w:sz w:val="24"/>
          <w:szCs w:val="24"/>
        </w:rPr>
        <w:t>9</w:t>
      </w:r>
    </w:p>
    <w:p w:rsidR="006B4A19" w:rsidRPr="00132044" w:rsidP="006B4A19" w14:paraId="01018D50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부록</w:t>
      </w:r>
    </w:p>
    <w:p w:rsidR="006B4A19" w:rsidRPr="00132044" w:rsidP="00163995" w14:paraId="3396F826" w14:textId="77777777">
      <w:pPr>
        <w:numPr>
          <w:ilvl w:val="0"/>
          <w:numId w:val="97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원료 공급사가 제공한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1번 원료 식용 알코올의 품질 규격 증명서</w:t>
      </w:r>
    </w:p>
    <w:p w:rsidR="006B4A19" w:rsidRPr="00132044" w:rsidP="00163995" w14:paraId="41BAAB96" w14:textId="17944AA0">
      <w:pPr>
        <w:numPr>
          <w:ilvl w:val="0"/>
          <w:numId w:val="97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IFRA 증서</w:t>
      </w:r>
    </w:p>
    <w:p w:rsidR="006B4A19" w:rsidRPr="00693E96" w:rsidP="00163995" w14:paraId="31558068" w14:textId="77777777">
      <w:pPr>
        <w:numPr>
          <w:ilvl w:val="0"/>
          <w:numId w:val="97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 미생물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유해물질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메틸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알코올 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측정 보고서(화장품 등록 검사 보고서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GFxxxxxxxxx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참조),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가소제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측정 보고서(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xxxxxx</w:t>
      </w:r>
      <w:r w:rsidRPr="00C707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</w:p>
    <w:p w:rsidR="006B4A19" w:rsidRPr="00693E96" w:rsidP="00163995" w14:paraId="382BEEF2" w14:textId="641F911C">
      <w:pPr>
        <w:numPr>
          <w:ilvl w:val="0"/>
          <w:numId w:val="97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693E96" w:rsidP="00163995" w14:paraId="087A999A" w14:textId="158E2F37">
      <w:pPr>
        <w:numPr>
          <w:ilvl w:val="0"/>
          <w:numId w:val="97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693E96" w:rsidP="00163995" w14:paraId="62635AB2" w14:textId="078D435F">
      <w:pPr>
        <w:numPr>
          <w:ilvl w:val="0"/>
          <w:numId w:val="97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132044" w:rsidP="00C70778" w14:paraId="189B4FE2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C70778" w14:paraId="19545630" w14:textId="77777777">
      <w:pPr>
        <w:widowControl/>
        <w:wordWrap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132044" w:rsidP="00C70778" w14:paraId="537B350C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t>부록</w:t>
      </w:r>
      <w:r>
        <w:rPr>
          <w:rFonts w:asciiTheme="minorEastAsia" w:hAnsiTheme="minorEastAsia" w:cs="굴림"/>
          <w:color w:val="000000"/>
          <w:szCs w:val="20"/>
        </w:rPr>
        <w:t>4</w:t>
      </w:r>
    </w:p>
    <w:p w:rsidR="006B4A19" w:rsidRPr="00E84265" w:rsidP="00C70778" w14:paraId="38AEDD62" w14:textId="69179551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E8426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방부 효능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E8426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:rsidR="006B4A19" w:rsidRPr="00E84265" w:rsidP="00163995" w14:paraId="276FD225" w14:textId="77777777">
      <w:pPr>
        <w:numPr>
          <w:ilvl w:val="0"/>
          <w:numId w:val="98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E84265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제품 명칭: </w:t>
      </w:r>
      <w:r w:rsidRPr="00E84265">
        <w:rPr>
          <w:rFonts w:asciiTheme="minorEastAsia" w:hAnsiTheme="minorEastAsia" w:cs="굴림" w:hint="eastAsia"/>
          <w:color w:val="000000"/>
          <w:sz w:val="22"/>
        </w:rPr>
        <w:t>xxxx</w:t>
      </w:r>
      <w:r w:rsidRPr="00E84265">
        <w:rPr>
          <w:rFonts w:asciiTheme="minorEastAsia" w:hAnsiTheme="minorEastAsia" w:cs="굴림" w:hint="eastAsia"/>
          <w:color w:val="000000"/>
          <w:sz w:val="22"/>
        </w:rPr>
        <w:t xml:space="preserve"> 향수</w:t>
      </w:r>
    </w:p>
    <w:p w:rsidR="006B4A19" w:rsidRPr="00E84265" w:rsidP="00163995" w14:paraId="07DD8B3E" w14:textId="4517B082">
      <w:pPr>
        <w:numPr>
          <w:ilvl w:val="0"/>
          <w:numId w:val="98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E84265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 </w:t>
      </w:r>
      <w:r w:rsidRPr="00E84265">
        <w:rPr>
          <w:rFonts w:asciiTheme="minorEastAsia" w:hAnsiTheme="minorEastAsia" w:cs="굴림" w:hint="eastAsia"/>
          <w:color w:val="000000"/>
          <w:sz w:val="22"/>
        </w:rPr>
        <w:t>(주: 실</w:t>
      </w:r>
      <w:r w:rsidRPr="00E84265">
        <w:rPr>
          <w:rFonts w:asciiTheme="minorEastAsia" w:hAnsiTheme="minorEastAsia" w:cs="굴림" w:hint="eastAsia"/>
          <w:color w:val="000000"/>
          <w:kern w:val="0"/>
          <w:sz w:val="22"/>
        </w:rPr>
        <w:t xml:space="preserve">제 </w:t>
      </w:r>
      <w:r w:rsidRPr="00E84265">
        <w:rPr>
          <w:rFonts w:asciiTheme="minorEastAsia" w:hAnsiTheme="minorEastAsia" w:cs="굴림" w:hint="eastAsia"/>
          <w:color w:val="000000"/>
          <w:sz w:val="22"/>
        </w:rPr>
        <w:t>상황에 근거하여 체크하며, 복수 선택 가능)</w:t>
      </w:r>
    </w:p>
    <w:p w:rsidR="006B4A19" w:rsidRPr="00132044" w:rsidP="00C70778" w14:paraId="59338D08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연구(구체적인 참고문헌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:rsidR="006B4A19" w:rsidRPr="00132044" w:rsidP="00C70778" w14:paraId="29B65EFF" w14:textId="4C8E4A86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방부 효능 연구 보고서. 방법은 기업 검증을 통해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수립(자체 방법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:rsidR="006B4A19" w:rsidRPr="00132044" w:rsidP="00C70778" w14:paraId="5467367A" w14:textId="42CCE238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163995" w14:paraId="16A1B7FF" w14:textId="442573C4">
      <w:pPr>
        <w:numPr>
          <w:ilvl w:val="0"/>
          <w:numId w:val="98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(시험 시작일 및 종료일, 시험 샘플, </w:t>
      </w:r>
      <w:r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균주, </w:t>
      </w:r>
      <w:r w:rsidRPr="00132044">
        <w:rPr>
          <w:rFonts w:asciiTheme="minorEastAsia" w:hAnsiTheme="minorEastAsia" w:cs="굴림" w:hint="eastAsia"/>
          <w:color w:val="000000"/>
          <w:sz w:val="22"/>
        </w:rPr>
        <w:t>중화제</w:t>
      </w:r>
      <w:r w:rsidRPr="00132044">
        <w:rPr>
          <w:rFonts w:asciiTheme="minorEastAsia" w:hAnsiTheme="minorEastAsia" w:cs="굴림" w:hint="eastAsia"/>
          <w:color w:val="000000"/>
          <w:sz w:val="22"/>
        </w:rPr>
        <w:t>, 시험 결과 등 내용 서술 포함)</w:t>
      </w:r>
    </w:p>
    <w:p w:rsidR="006B4A19" w:rsidRPr="00132044" w:rsidP="00163995" w14:paraId="551C64A9" w14:textId="77777777">
      <w:pPr>
        <w:numPr>
          <w:ilvl w:val="0"/>
          <w:numId w:val="98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>평가 결과:</w:t>
      </w:r>
    </w:p>
    <w:p w:rsidR="006B4A19" w:rsidRPr="00132044" w:rsidP="00C70778" w14:paraId="3D4E9BFC" w14:textId="67949283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화장품 방부 효능 연구 결과를 체계적으로 분석하고,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등과 </w:t>
      </w:r>
      <w:r w:rsidR="008239E6">
        <w:rPr>
          <w:rFonts w:asciiTheme="minorEastAsia" w:hAnsiTheme="minorEastAsia" w:cs="굴림" w:hint="eastAsia"/>
          <w:color w:val="000000"/>
          <w:sz w:val="22"/>
        </w:rPr>
        <w:t>종합하여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연구와 판단을 했다. 기존 지식 수준을 기반으로,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 제품의 방부 효능은 양호하며 </w:t>
      </w:r>
      <w:r w:rsidR="003E49BE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 예견하지 못했다.</w:t>
      </w:r>
    </w:p>
    <w:p w:rsidR="006B4A19" w:rsidRPr="00132044" w:rsidP="00C70778" w14:paraId="0BC2DE4E" w14:textId="3CFDD7B5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등에 대한 종합적</w:t>
      </w:r>
      <w:r>
        <w:rPr>
          <w:rFonts w:asciiTheme="minorEastAsia" w:hAnsiTheme="minorEastAsia" w:cs="굴림" w:hint="eastAsia"/>
          <w:color w:val="000000"/>
          <w:sz w:val="22"/>
        </w:rPr>
        <w:t xml:space="preserve">으로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연구와 판단을 </w:t>
      </w:r>
      <w:r>
        <w:rPr>
          <w:rFonts w:asciiTheme="minorEastAsia" w:hAnsiTheme="minorEastAsia" w:cs="굴림" w:hint="eastAsia"/>
          <w:color w:val="000000"/>
          <w:sz w:val="22"/>
        </w:rPr>
        <w:t>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결과,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본제품은 </w:t>
      </w:r>
      <w:r w:rsidR="0098010E">
        <w:rPr>
          <w:rFonts w:asciiTheme="minorEastAsia" w:hAnsiTheme="minorEastAsia" w:cs="굴림" w:hint="eastAsia"/>
          <w:color w:val="000000"/>
          <w:sz w:val="22"/>
        </w:rPr>
        <w:t>미생물 위험이 낮은 제품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으로 판단하며, </w:t>
      </w:r>
      <w:r w:rsidR="00504C88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것으로는 예견되지 않으므로 시험이 불필요하다고 본다.</w:t>
      </w:r>
    </w:p>
    <w:p w:rsidR="006B4A19" w:rsidRPr="00132044" w:rsidP="00163995" w14:paraId="4DD6FBF3" w14:textId="7961D3D6">
      <w:pPr>
        <w:numPr>
          <w:ilvl w:val="0"/>
          <w:numId w:val="98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C70778" w14:paraId="4B8C7A29" w14:textId="3461D4B8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당사는 본 제품의 방부 유효성 평가 과정 및 </w:t>
      </w:r>
      <w:r w:rsidR="00E760B5">
        <w:rPr>
          <w:rFonts w:asciiTheme="minorEastAsia" w:hAnsiTheme="minorEastAsia" w:cs="굴림" w:hint="eastAsia"/>
          <w:color w:val="000000"/>
          <w:kern w:val="0"/>
          <w:sz w:val="22"/>
        </w:rPr>
        <w:t>평가</w:t>
      </w: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 결론의 과학성, 정확성 및 진실성에 대해 책임진다.</w:t>
      </w:r>
    </w:p>
    <w:p w:rsidR="006B4A19" w:rsidRPr="00132044" w:rsidP="00C70778" w14:paraId="67374B69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C70778" w14:paraId="4F54F726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등록인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:rsidR="006B4A19" w:rsidRPr="00132044" w:rsidP="00C70778" w14:paraId="099A5E40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132044" w:rsidP="00C70778" w14:paraId="021E70E1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C70778" w14:paraId="64DD20FB" w14:textId="77777777">
      <w:pPr>
        <w:widowControl/>
        <w:wordWrap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132044" w:rsidP="00C70778" w14:paraId="124734B3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t>부록</w:t>
      </w:r>
      <w:r>
        <w:rPr>
          <w:rFonts w:asciiTheme="minorEastAsia" w:hAnsiTheme="minorEastAsia" w:cs="굴림"/>
          <w:color w:val="000000"/>
          <w:szCs w:val="20"/>
        </w:rPr>
        <w:t>5</w:t>
      </w:r>
    </w:p>
    <w:p w:rsidR="006B4A19" w:rsidRPr="00E84265" w:rsidP="00C70778" w14:paraId="50BD76A4" w14:textId="73DA8B8F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E8426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</w:t>
      </w:r>
      <w:r w:rsidR="00E760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안전성 시험</w:t>
      </w:r>
      <w:r w:rsidRPr="00E8426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:rsidR="006B4A19" w:rsidRPr="00E84265" w:rsidP="00163995" w14:paraId="0F7D5396" w14:textId="77777777">
      <w:pPr>
        <w:numPr>
          <w:ilvl w:val="0"/>
          <w:numId w:val="99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E84265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E84265">
        <w:rPr>
          <w:rFonts w:asciiTheme="minorEastAsia" w:hAnsiTheme="minorEastAsia" w:cs="굴림"/>
          <w:color w:val="000000"/>
          <w:sz w:val="22"/>
        </w:rPr>
        <w:t xml:space="preserve"> </w:t>
      </w:r>
      <w:r w:rsidRPr="00E84265">
        <w:rPr>
          <w:rFonts w:asciiTheme="minorEastAsia" w:hAnsiTheme="minorEastAsia" w:cs="굴림" w:hint="eastAsia"/>
          <w:color w:val="000000"/>
          <w:sz w:val="22"/>
        </w:rPr>
        <w:t>xxxx</w:t>
      </w:r>
      <w:r w:rsidRPr="00E84265">
        <w:rPr>
          <w:rFonts w:asciiTheme="minorEastAsia" w:hAnsiTheme="minorEastAsia" w:cs="굴림" w:hint="eastAsia"/>
          <w:color w:val="000000"/>
          <w:sz w:val="22"/>
        </w:rPr>
        <w:t xml:space="preserve"> 향수</w:t>
      </w:r>
    </w:p>
    <w:p w:rsidR="006B4A19" w:rsidRPr="00E84265" w:rsidP="00163995" w14:paraId="55FC6B72" w14:textId="30A28942">
      <w:pPr>
        <w:numPr>
          <w:ilvl w:val="0"/>
          <w:numId w:val="99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E84265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E84265">
        <w:rPr>
          <w:rFonts w:asciiTheme="minorEastAsia" w:hAnsiTheme="minorEastAsia" w:cs="굴림"/>
          <w:color w:val="000000"/>
          <w:sz w:val="22"/>
        </w:rPr>
        <w:t xml:space="preserve"> </w:t>
      </w:r>
      <w:r w:rsidRPr="00E84265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:rsidR="006B4A19" w:rsidRPr="00132044" w:rsidP="00C70778" w14:paraId="4FB2D8F8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E84265">
        <w:rPr>
          <w:rFonts w:ascii="Segoe UI Symbol" w:hAnsi="Segoe UI Symbol" w:cs="Segoe UI Symbol"/>
          <w:color w:val="000000"/>
          <w:sz w:val="22"/>
        </w:rPr>
        <w:t>☐</w:t>
      </w:r>
      <w:r w:rsidRPr="00E84265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연구(기업이 제공하는 구체적인 참고 문헌 명칭과 번호)</w:t>
      </w:r>
    </w:p>
    <w:p w:rsidR="006B4A19" w:rsidRPr="00132044" w:rsidP="00C70778" w14:paraId="1B3A72CB" w14:textId="35F4F7FB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안정성 연구 보고서. 방법은 기업 검증을 거쳐 표준을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작업 규정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(기업이 내부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명칭과 번호 제공)</w:t>
      </w:r>
    </w:p>
    <w:p w:rsidR="006B4A19" w:rsidRPr="00132044" w:rsidP="00C70778" w14:paraId="2C52A146" w14:textId="69D6F5DA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기타: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163995" w14:paraId="7901D7DD" w14:textId="7A2E2851">
      <w:pPr>
        <w:numPr>
          <w:ilvl w:val="0"/>
          <w:numId w:val="99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:rsidR="006B4A19" w:rsidRPr="00132044" w:rsidP="00163995" w14:paraId="56C32688" w14:textId="19AB13C9">
      <w:pPr>
        <w:numPr>
          <w:ilvl w:val="0"/>
          <w:numId w:val="99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화장품 안정성 연구 결과를 체계적으로 분석하고, 제품 특성과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등에 대한 종합적인 연구 및 판단을 </w:t>
      </w:r>
      <w:r>
        <w:rPr>
          <w:rFonts w:asciiTheme="minorEastAsia" w:hAnsiTheme="minorEastAsia" w:cs="굴림" w:hint="eastAsia"/>
          <w:color w:val="000000"/>
          <w:sz w:val="22"/>
        </w:rPr>
        <w:t>종</w:t>
      </w:r>
      <w:r w:rsidRPr="006F0F7E">
        <w:rPr>
          <w:rFonts w:asciiTheme="minorEastAsia" w:hAnsiTheme="minorEastAsia" w:cs="굴림" w:hint="eastAsia"/>
          <w:color w:val="000000"/>
          <w:sz w:val="22"/>
        </w:rPr>
        <w:t>합한 결과, 기존 지식 수준을 기반으로 정상적으로 예측 가능한 저장 조건에서 본 제품의 안정성은 XX</w:t>
      </w:r>
      <w:r>
        <w:rPr>
          <w:rFonts w:asciiTheme="minorEastAsia" w:hAnsiTheme="minorEastAsia" w:cs="굴림" w:hint="eastAsia"/>
          <w:color w:val="000000"/>
          <w:sz w:val="22"/>
        </w:rPr>
        <w:t>개월까지 도달할 수 있다.</w:t>
      </w:r>
    </w:p>
    <w:p w:rsidR="006B4A19" w:rsidRPr="00132044" w:rsidP="00163995" w14:paraId="17AA02F4" w14:textId="1D8C7A99">
      <w:pPr>
        <w:numPr>
          <w:ilvl w:val="0"/>
          <w:numId w:val="99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C70778" w14:paraId="7040126B" w14:textId="094B345A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안전성 평가 과정 및 평가 결론의 과학성, 정확성 및 진실성에 책임진다.</w:t>
      </w:r>
    </w:p>
    <w:p w:rsidR="006B4A19" w:rsidRPr="00132044" w:rsidP="00C70778" w14:paraId="650F9385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C70778" w14:paraId="219B50E0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등록인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:rsidR="006B4A19" w:rsidRPr="00132044" w:rsidP="00C70778" w14:paraId="5E7A6901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132044" w:rsidP="00C70778" w14:paraId="191B3E15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C70778" w14:paraId="452962A0" w14:textId="77777777">
      <w:pPr>
        <w:widowControl/>
        <w:wordWrap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132044" w:rsidP="00C70778" w14:paraId="5FB97A67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t>부록</w:t>
      </w:r>
      <w:r>
        <w:rPr>
          <w:rFonts w:asciiTheme="minorEastAsia" w:hAnsiTheme="minorEastAsia" w:cs="굴림"/>
          <w:color w:val="000000"/>
          <w:szCs w:val="20"/>
        </w:rPr>
        <w:t>6</w:t>
      </w:r>
    </w:p>
    <w:p w:rsidR="006B4A19" w:rsidRPr="00E84265" w:rsidP="00C70778" w14:paraId="699998EF" w14:textId="048F3BA8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E8426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포장재 호환성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E8426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:rsidR="006B4A19" w:rsidRPr="00E84265" w:rsidP="00163995" w14:paraId="448CE8A8" w14:textId="77777777">
      <w:pPr>
        <w:numPr>
          <w:ilvl w:val="0"/>
          <w:numId w:val="100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E84265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E84265">
        <w:rPr>
          <w:rFonts w:asciiTheme="minorEastAsia" w:hAnsiTheme="minorEastAsia" w:cs="굴림"/>
          <w:color w:val="000000"/>
          <w:sz w:val="22"/>
        </w:rPr>
        <w:t xml:space="preserve"> </w:t>
      </w:r>
      <w:r w:rsidRPr="00E84265">
        <w:rPr>
          <w:rFonts w:asciiTheme="minorEastAsia" w:hAnsiTheme="minorEastAsia" w:cs="굴림" w:hint="eastAsia"/>
          <w:color w:val="000000"/>
          <w:sz w:val="22"/>
        </w:rPr>
        <w:t>xxxx</w:t>
      </w:r>
      <w:r w:rsidRPr="00E84265">
        <w:rPr>
          <w:rFonts w:asciiTheme="minorEastAsia" w:hAnsiTheme="minorEastAsia" w:cs="굴림" w:hint="eastAsia"/>
          <w:color w:val="000000"/>
          <w:sz w:val="22"/>
        </w:rPr>
        <w:t xml:space="preserve"> 향수</w:t>
      </w:r>
    </w:p>
    <w:p w:rsidR="006B4A19" w:rsidRPr="00E84265" w:rsidP="00163995" w14:paraId="6CC65B15" w14:textId="717A0520">
      <w:pPr>
        <w:numPr>
          <w:ilvl w:val="0"/>
          <w:numId w:val="100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E84265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E84265">
        <w:rPr>
          <w:rFonts w:asciiTheme="minorEastAsia" w:hAnsiTheme="minorEastAsia" w:cs="굴림"/>
          <w:color w:val="000000"/>
          <w:sz w:val="22"/>
        </w:rPr>
        <w:t xml:space="preserve"> </w:t>
      </w:r>
      <w:r w:rsidRPr="00E84265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:rsidR="006B4A19" w:rsidRPr="00E84265" w:rsidP="00C70778" w14:paraId="10A11D9B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E84265">
        <w:rPr>
          <w:rFonts w:ascii="Segoe UI Symbol" w:hAnsi="Segoe UI Symbol" w:cs="Segoe UI Symbol"/>
          <w:color w:val="000000"/>
          <w:sz w:val="22"/>
        </w:rPr>
        <w:t>☐</w:t>
      </w:r>
      <w:r w:rsidRPr="00E84265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등을 근거로 실시한 관련 연구(구체적인 참고 문헌 명칭과 번호: </w:t>
      </w:r>
      <w:r w:rsidRPr="00E84265">
        <w:rPr>
          <w:rFonts w:asciiTheme="minorEastAsia" w:hAnsiTheme="minorEastAsia" w:cs="굴림" w:hint="eastAsia"/>
          <w:color w:val="000000"/>
          <w:sz w:val="22"/>
        </w:rPr>
        <w:t>xxxxxx</w:t>
      </w:r>
      <w:r w:rsidRPr="00E84265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E84265" w:rsidP="00C70778" w14:paraId="0FF98938" w14:textId="7CD7331C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E84265">
        <w:rPr>
          <w:rFonts w:ascii="Segoe UI Symbol" w:hAnsi="Segoe UI Symbol" w:cs="Segoe UI Symbol"/>
          <w:color w:val="000000"/>
          <w:sz w:val="22"/>
        </w:rPr>
        <w:t>☐</w:t>
      </w:r>
      <w:r w:rsidRPr="00E84265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E84265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화장품과 포장재 호환성 연구 보고서. 방법은 기업 검증을 거쳐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E84265">
        <w:rPr>
          <w:rFonts w:asciiTheme="minorEastAsia" w:hAnsiTheme="minorEastAsia" w:cs="굴림" w:hint="eastAsia"/>
          <w:color w:val="000000"/>
          <w:sz w:val="22"/>
        </w:rPr>
        <w:t xml:space="preserve">(자체 방법 명칭과 번호: </w:t>
      </w:r>
      <w:r w:rsidRPr="00E84265">
        <w:rPr>
          <w:rFonts w:asciiTheme="minorEastAsia" w:hAnsiTheme="minorEastAsia" w:cs="굴림" w:hint="eastAsia"/>
          <w:color w:val="000000"/>
          <w:sz w:val="22"/>
        </w:rPr>
        <w:t>xxxxxx</w:t>
      </w:r>
      <w:r w:rsidRPr="00E84265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E84265" w:rsidP="00C70778" w14:paraId="7311EEE0" w14:textId="56CB789C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E84265">
        <w:rPr>
          <w:rFonts w:ascii="Segoe UI Symbol" w:hAnsi="Segoe UI Symbol" w:cs="Segoe UI Symbol"/>
          <w:color w:val="000000"/>
          <w:sz w:val="22"/>
        </w:rPr>
        <w:t>☐</w:t>
      </w:r>
      <w:r w:rsidRPr="00E84265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E84265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E84265" w:rsidP="00163995" w14:paraId="1205F6CC" w14:textId="6E4801EF">
      <w:pPr>
        <w:numPr>
          <w:ilvl w:val="0"/>
          <w:numId w:val="100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E84265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E84265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:rsidR="006B4A19" w:rsidRPr="00E84265" w:rsidP="00163995" w14:paraId="09D9A77C" w14:textId="6928F4FD">
      <w:pPr>
        <w:numPr>
          <w:ilvl w:val="0"/>
          <w:numId w:val="100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E84265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E84265">
        <w:rPr>
          <w:rFonts w:asciiTheme="minorEastAsia" w:hAnsiTheme="minorEastAsia" w:cs="굴림" w:hint="eastAsia"/>
          <w:color w:val="000000"/>
          <w:sz w:val="22"/>
        </w:rPr>
        <w:t>기존</w:t>
      </w:r>
      <w:r w:rsidRPr="00E84265">
        <w:rPr>
          <w:rFonts w:asciiTheme="minorEastAsia" w:hAnsiTheme="minorEastAsia" w:cs="굴림"/>
          <w:color w:val="000000"/>
          <w:sz w:val="22"/>
        </w:rPr>
        <w:t xml:space="preserve"> 제품 포장재의 </w:t>
      </w:r>
      <w:r w:rsidRPr="00E84265">
        <w:rPr>
          <w:rFonts w:asciiTheme="minorEastAsia" w:hAnsiTheme="minorEastAsia" w:cs="굴림" w:hint="eastAsia"/>
          <w:color w:val="000000"/>
          <w:sz w:val="22"/>
        </w:rPr>
        <w:t>호환</w:t>
      </w:r>
      <w:r w:rsidRPr="00E84265">
        <w:rPr>
          <w:rFonts w:asciiTheme="minorEastAsia" w:hAnsiTheme="minorEastAsia" w:cs="굴림"/>
          <w:color w:val="000000"/>
          <w:sz w:val="22"/>
        </w:rPr>
        <w:t xml:space="preserve">성 데이터를 기존의 지식 수준을 토대로 </w:t>
      </w:r>
      <w:r w:rsidR="00AF6FD0">
        <w:rPr>
          <w:rFonts w:asciiTheme="minorEastAsia" w:hAnsiTheme="minorEastAsia" w:cs="굴림"/>
          <w:color w:val="000000"/>
          <w:sz w:val="22"/>
        </w:rPr>
        <w:t>정상적인 사용 조건하에서</w:t>
      </w:r>
      <w:r w:rsidRPr="00E84265">
        <w:rPr>
          <w:rFonts w:asciiTheme="minorEastAsia" w:hAnsiTheme="minorEastAsia" w:cs="굴림"/>
          <w:color w:val="000000"/>
          <w:sz w:val="22"/>
        </w:rPr>
        <w:t xml:space="preserve"> 평가한 결과, 이 제품과 포장재 간의 직접 접촉하는 </w:t>
      </w:r>
      <w:r w:rsidRPr="00E84265">
        <w:rPr>
          <w:rFonts w:asciiTheme="minorEastAsia" w:hAnsiTheme="minorEastAsia" w:cs="굴림" w:hint="eastAsia"/>
          <w:color w:val="000000"/>
          <w:sz w:val="22"/>
        </w:rPr>
        <w:t>호환</w:t>
      </w:r>
      <w:r w:rsidRPr="00E84265">
        <w:rPr>
          <w:rFonts w:asciiTheme="minorEastAsia" w:hAnsiTheme="minorEastAsia" w:cs="굴림"/>
          <w:color w:val="000000"/>
          <w:sz w:val="22"/>
        </w:rPr>
        <w:t xml:space="preserve">성 위험은 통제 가능하며, </w:t>
      </w:r>
      <w:r w:rsidR="00685B03">
        <w:rPr>
          <w:rFonts w:asciiTheme="minorEastAsia" w:hAnsiTheme="minorEastAsia" w:cs="굴림"/>
          <w:color w:val="000000"/>
          <w:sz w:val="22"/>
        </w:rPr>
        <w:t>화장품이 인체 건강에 대한 안전성 위험을 유발할 것으로는 예견되지 않는다.</w:t>
      </w:r>
    </w:p>
    <w:p w:rsidR="006B4A19" w:rsidRPr="00E84265" w:rsidP="00163995" w14:paraId="7DFAFC70" w14:textId="2FC2FDF1">
      <w:pPr>
        <w:numPr>
          <w:ilvl w:val="0"/>
          <w:numId w:val="100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C70778" w14:paraId="20B33DF7" w14:textId="5D6120C4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평가 과정 및 평가 결론의 과학성, 정확성 및 진실성에 책임진다.</w:t>
      </w:r>
    </w:p>
    <w:p w:rsidR="006B4A19" w:rsidRPr="000A4FD1" w:rsidP="00C70778" w14:paraId="175CE827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C70778" w14:paraId="6242D537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등록인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:rsidR="006B4A19" w:rsidRPr="00132044" w:rsidP="00C70778" w14:paraId="38FA8FE6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132044" w:rsidP="00C70778" w14:paraId="7F6F3A20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C70778" w14:paraId="6915DA14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163995" w:rsidP="008558C9" w14:paraId="73FAAA01" w14:textId="77777777">
      <w:pPr>
        <w:wordWrap/>
        <w:spacing w:after="120" w:afterLines="5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sectPr w:rsidSect="008558C9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angSong_GB2312">
    <w:altName w:val="Microsoft YaHei"/>
    <w:charset w:val="86"/>
    <w:family w:val="modern"/>
    <w:pitch w:val="default"/>
    <w:sig w:usb0="00000001" w:usb1="080E0000" w:usb2="00000000" w:usb3="00000000" w:csb0="0004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00B129F3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B389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B4893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7A18D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8D25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9E2BB3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1E4A74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D36E4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F5F00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33E0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B3398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765B9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F580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A6FC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9002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FD5CA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1E4819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C425A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B21F4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643CF5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714A9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06155C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0F671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5A308A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757908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BB6A3D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28269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4322E1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9F83AE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2757B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D70567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B41A8A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2A2C0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F67364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E171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5C6DB2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2312DE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783D0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8EA223D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3F48E6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D397599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D55349A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F393772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1483B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F22F07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62696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D93A4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38038E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4872DB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AE600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6295AC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64D3E1F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B96BD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1E0C78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7572836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3537D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A210A75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AA30BE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0A21B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421443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ED417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9B6704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AB2326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D0002A3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D0D7B65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EC038F0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1717639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78477F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8751D2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E60A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5A418D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6E06BD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7335E99"/>
    <w:multiLevelType w:val="multilevel"/>
    <w:tmpl w:val="F7E0ED00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eastAsia"/>
        <w:b/>
        <w:bCs/>
        <w:sz w:val="24"/>
        <w:szCs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hint="eastAsia"/>
      </w:rPr>
    </w:lvl>
    <w:lvl w:ilvl="3">
      <w:start w:val="1"/>
      <w:numFmt w:val="ganada"/>
      <w:suff w:val="space"/>
      <w:lvlText w:val="%4)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eastAsia"/>
      </w:rPr>
    </w:lvl>
    <w:lvl w:ilvl="5">
      <w:start w:val="1"/>
      <w:numFmt w:val="ganada"/>
      <w:suff w:val="space"/>
      <w:lvlText w:val="(%6)"/>
      <w:lvlJc w:val="left"/>
      <w:pPr>
        <w:ind w:left="0" w:firstLine="0"/>
      </w:pPr>
      <w:rPr>
        <w:rFonts w:hint="eastAsia"/>
      </w:r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73" w15:restartNumberingAfterBreak="0">
    <w:nsid w:val="68194E40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9B16D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C9C60D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D33097B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E987F65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F6742A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07B5BD9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0CD4B12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10C3568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5B085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F450B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6A15B8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6C532C1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73167C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7F42DF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8CC08F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A06032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6F109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EEE4097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2240133">
    <w:abstractNumId w:val="72"/>
  </w:num>
  <w:num w:numId="2" w16cid:durableId="6446258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5979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09525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38409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251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42745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99710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8510959">
    <w:abstractNumId w:val="16"/>
  </w:num>
  <w:num w:numId="10" w16cid:durableId="4007602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1473687">
    <w:abstractNumId w:val="76"/>
  </w:num>
  <w:num w:numId="12" w16cid:durableId="1609777889">
    <w:abstractNumId w:val="45"/>
  </w:num>
  <w:num w:numId="13" w16cid:durableId="1137527636">
    <w:abstractNumId w:val="26"/>
  </w:num>
  <w:num w:numId="14" w16cid:durableId="1089498124">
    <w:abstractNumId w:val="78"/>
  </w:num>
  <w:num w:numId="15" w16cid:durableId="185289185">
    <w:abstractNumId w:val="13"/>
  </w:num>
  <w:num w:numId="16" w16cid:durableId="2025937547">
    <w:abstractNumId w:val="0"/>
  </w:num>
  <w:num w:numId="17" w16cid:durableId="61158918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3369494">
    <w:abstractNumId w:val="55"/>
  </w:num>
  <w:num w:numId="19" w16cid:durableId="1078551322">
    <w:abstractNumId w:val="8"/>
  </w:num>
  <w:num w:numId="20" w16cid:durableId="708799641">
    <w:abstractNumId w:val="22"/>
  </w:num>
  <w:num w:numId="21" w16cid:durableId="1861580687">
    <w:abstractNumId w:val="79"/>
  </w:num>
  <w:num w:numId="22" w16cid:durableId="2091854882">
    <w:abstractNumId w:val="12"/>
  </w:num>
  <w:num w:numId="23" w16cid:durableId="2436093">
    <w:abstractNumId w:val="50"/>
  </w:num>
  <w:num w:numId="24" w16cid:durableId="1319069289">
    <w:abstractNumId w:val="44"/>
  </w:num>
  <w:num w:numId="25" w16cid:durableId="68578869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8404172">
    <w:abstractNumId w:val="52"/>
  </w:num>
  <w:num w:numId="27" w16cid:durableId="1202863093">
    <w:abstractNumId w:val="63"/>
  </w:num>
  <w:num w:numId="28" w16cid:durableId="1417167736">
    <w:abstractNumId w:val="58"/>
  </w:num>
  <w:num w:numId="29" w16cid:durableId="2122528046">
    <w:abstractNumId w:val="17"/>
  </w:num>
  <w:num w:numId="30" w16cid:durableId="190035988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2571694">
    <w:abstractNumId w:val="77"/>
  </w:num>
  <w:num w:numId="32" w16cid:durableId="1689333064">
    <w:abstractNumId w:val="23"/>
  </w:num>
  <w:num w:numId="33" w16cid:durableId="551387109">
    <w:abstractNumId w:val="65"/>
  </w:num>
  <w:num w:numId="34" w16cid:durableId="15160760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540410">
    <w:abstractNumId w:val="7"/>
  </w:num>
  <w:num w:numId="36" w16cid:durableId="824979402">
    <w:abstractNumId w:val="38"/>
  </w:num>
  <w:num w:numId="37" w16cid:durableId="1958490652">
    <w:abstractNumId w:val="75"/>
  </w:num>
  <w:num w:numId="38" w16cid:durableId="539057058">
    <w:abstractNumId w:val="86"/>
  </w:num>
  <w:num w:numId="39" w16cid:durableId="1792550904">
    <w:abstractNumId w:val="28"/>
  </w:num>
  <w:num w:numId="40" w16cid:durableId="194461508">
    <w:abstractNumId w:val="69"/>
  </w:num>
  <w:num w:numId="41" w16cid:durableId="2039817992">
    <w:abstractNumId w:val="25"/>
  </w:num>
  <w:num w:numId="42" w16cid:durableId="6134426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7812182">
    <w:abstractNumId w:val="42"/>
  </w:num>
  <w:num w:numId="44" w16cid:durableId="158157915">
    <w:abstractNumId w:val="6"/>
  </w:num>
  <w:num w:numId="45" w16cid:durableId="1370376937">
    <w:abstractNumId w:val="54"/>
  </w:num>
  <w:num w:numId="46" w16cid:durableId="874150503">
    <w:abstractNumId w:val="64"/>
  </w:num>
  <w:num w:numId="47" w16cid:durableId="556204543">
    <w:abstractNumId w:val="70"/>
  </w:num>
  <w:num w:numId="48" w16cid:durableId="1218664805">
    <w:abstractNumId w:val="85"/>
  </w:num>
  <w:num w:numId="49" w16cid:durableId="1525901264">
    <w:abstractNumId w:val="56"/>
  </w:num>
  <w:num w:numId="50" w16cid:durableId="129486799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9071162">
    <w:abstractNumId w:val="30"/>
  </w:num>
  <w:num w:numId="52" w16cid:durableId="1571695705">
    <w:abstractNumId w:val="9"/>
  </w:num>
  <w:num w:numId="53" w16cid:durableId="1977949280">
    <w:abstractNumId w:val="4"/>
  </w:num>
  <w:num w:numId="54" w16cid:durableId="343630296">
    <w:abstractNumId w:val="67"/>
  </w:num>
  <w:num w:numId="55" w16cid:durableId="595284774">
    <w:abstractNumId w:val="57"/>
  </w:num>
  <w:num w:numId="56" w16cid:durableId="656032307">
    <w:abstractNumId w:val="5"/>
  </w:num>
  <w:num w:numId="57" w16cid:durableId="562178862">
    <w:abstractNumId w:val="68"/>
  </w:num>
  <w:num w:numId="58" w16cid:durableId="3434845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3304070">
    <w:abstractNumId w:val="59"/>
  </w:num>
  <w:num w:numId="60" w16cid:durableId="919870798">
    <w:abstractNumId w:val="18"/>
  </w:num>
  <w:num w:numId="61" w16cid:durableId="2108848167">
    <w:abstractNumId w:val="43"/>
  </w:num>
  <w:num w:numId="62" w16cid:durableId="460343107">
    <w:abstractNumId w:val="60"/>
  </w:num>
  <w:num w:numId="63" w16cid:durableId="1984697568">
    <w:abstractNumId w:val="36"/>
  </w:num>
  <w:num w:numId="64" w16cid:durableId="1812286779">
    <w:abstractNumId w:val="24"/>
  </w:num>
  <w:num w:numId="65" w16cid:durableId="1111314688">
    <w:abstractNumId w:val="66"/>
  </w:num>
  <w:num w:numId="66" w16cid:durableId="80762340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710774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83840616">
    <w:abstractNumId w:val="19"/>
  </w:num>
  <w:num w:numId="69" w16cid:durableId="945847025">
    <w:abstractNumId w:val="41"/>
  </w:num>
  <w:num w:numId="70" w16cid:durableId="1649899278">
    <w:abstractNumId w:val="71"/>
  </w:num>
  <w:num w:numId="71" w16cid:durableId="100421643">
    <w:abstractNumId w:val="15"/>
  </w:num>
  <w:num w:numId="72" w16cid:durableId="710615551">
    <w:abstractNumId w:val="47"/>
  </w:num>
  <w:num w:numId="73" w16cid:durableId="1159033260">
    <w:abstractNumId w:val="37"/>
  </w:num>
  <w:num w:numId="74" w16cid:durableId="2123378966">
    <w:abstractNumId w:val="53"/>
  </w:num>
  <w:num w:numId="75" w16cid:durableId="54679316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61509504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12456105">
    <w:abstractNumId w:val="11"/>
  </w:num>
  <w:num w:numId="78" w16cid:durableId="263347536">
    <w:abstractNumId w:val="21"/>
  </w:num>
  <w:num w:numId="79" w16cid:durableId="601494412">
    <w:abstractNumId w:val="48"/>
  </w:num>
  <w:num w:numId="80" w16cid:durableId="671641235">
    <w:abstractNumId w:val="32"/>
  </w:num>
  <w:num w:numId="81" w16cid:durableId="1581793721">
    <w:abstractNumId w:val="49"/>
  </w:num>
  <w:num w:numId="82" w16cid:durableId="1237786504">
    <w:abstractNumId w:val="10"/>
  </w:num>
  <w:num w:numId="83" w16cid:durableId="1669941873">
    <w:abstractNumId w:val="74"/>
  </w:num>
  <w:num w:numId="84" w16cid:durableId="113803560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701664991">
    <w:abstractNumId w:val="39"/>
  </w:num>
  <w:num w:numId="86" w16cid:durableId="548109940">
    <w:abstractNumId w:val="81"/>
  </w:num>
  <w:num w:numId="87" w16cid:durableId="1536888208">
    <w:abstractNumId w:val="62"/>
  </w:num>
  <w:num w:numId="88" w16cid:durableId="655307825">
    <w:abstractNumId w:val="80"/>
  </w:num>
  <w:num w:numId="89" w16cid:durableId="155732366">
    <w:abstractNumId w:val="33"/>
  </w:num>
  <w:num w:numId="90" w16cid:durableId="1628731639">
    <w:abstractNumId w:val="51"/>
  </w:num>
  <w:num w:numId="91" w16cid:durableId="1120219257">
    <w:abstractNumId w:val="88"/>
  </w:num>
  <w:num w:numId="92" w16cid:durableId="11215346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6198469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52817215">
    <w:abstractNumId w:val="87"/>
  </w:num>
  <w:num w:numId="95" w16cid:durableId="54357102">
    <w:abstractNumId w:val="2"/>
  </w:num>
  <w:num w:numId="96" w16cid:durableId="1151170728">
    <w:abstractNumId w:val="27"/>
  </w:num>
  <w:num w:numId="97" w16cid:durableId="311787287">
    <w:abstractNumId w:val="83"/>
  </w:num>
  <w:num w:numId="98" w16cid:durableId="1715037625">
    <w:abstractNumId w:val="29"/>
  </w:num>
  <w:num w:numId="99" w16cid:durableId="303314675">
    <w:abstractNumId w:val="14"/>
  </w:num>
  <w:num w:numId="100" w16cid:durableId="147065497">
    <w:abstractNumId w:val="20"/>
  </w:num>
  <w:num w:numId="101" w16cid:durableId="5903587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7250346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93865252">
    <w:abstractNumId w:val="84"/>
  </w:num>
  <w:num w:numId="104" w16cid:durableId="653024750">
    <w:abstractNumId w:val="91"/>
  </w:num>
  <w:num w:numId="105" w16cid:durableId="614405997">
    <w:abstractNumId w:val="73"/>
  </w:num>
  <w:num w:numId="106" w16cid:durableId="1841192238">
    <w:abstractNumId w:val="1"/>
  </w:num>
  <w:num w:numId="107" w16cid:durableId="75179074">
    <w:abstractNumId w:val="82"/>
  </w:num>
  <w:num w:numId="108" w16cid:durableId="1591356465">
    <w:abstractNumId w:val="61"/>
  </w:num>
  <w:num w:numId="109" w16cid:durableId="527183893">
    <w:abstractNumId w:val="3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comments="1" w:formatting="1" w:inkAnnotations="0" w:insDel="1" w:markup="1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19"/>
    <w:rsid w:val="00022808"/>
    <w:rsid w:val="00042F98"/>
    <w:rsid w:val="000677E4"/>
    <w:rsid w:val="00072B5A"/>
    <w:rsid w:val="00074A6F"/>
    <w:rsid w:val="000847B4"/>
    <w:rsid w:val="00087068"/>
    <w:rsid w:val="000A4FD1"/>
    <w:rsid w:val="000B1074"/>
    <w:rsid w:val="000B44DD"/>
    <w:rsid w:val="000C3FB5"/>
    <w:rsid w:val="000C76CC"/>
    <w:rsid w:val="000D4576"/>
    <w:rsid w:val="000F1143"/>
    <w:rsid w:val="0010347D"/>
    <w:rsid w:val="0010514F"/>
    <w:rsid w:val="00117702"/>
    <w:rsid w:val="00126827"/>
    <w:rsid w:val="00132044"/>
    <w:rsid w:val="00133915"/>
    <w:rsid w:val="0013400D"/>
    <w:rsid w:val="00136B0B"/>
    <w:rsid w:val="00140A87"/>
    <w:rsid w:val="00154224"/>
    <w:rsid w:val="00154300"/>
    <w:rsid w:val="00156047"/>
    <w:rsid w:val="00163995"/>
    <w:rsid w:val="00185E47"/>
    <w:rsid w:val="00194C9D"/>
    <w:rsid w:val="001A3955"/>
    <w:rsid w:val="001B0A35"/>
    <w:rsid w:val="001D7074"/>
    <w:rsid w:val="001E3C82"/>
    <w:rsid w:val="001E5344"/>
    <w:rsid w:val="00213B20"/>
    <w:rsid w:val="0022614A"/>
    <w:rsid w:val="0023285F"/>
    <w:rsid w:val="002349DD"/>
    <w:rsid w:val="00236D62"/>
    <w:rsid w:val="00247238"/>
    <w:rsid w:val="00251843"/>
    <w:rsid w:val="002569C7"/>
    <w:rsid w:val="00263CA6"/>
    <w:rsid w:val="00274714"/>
    <w:rsid w:val="0028053D"/>
    <w:rsid w:val="00297FDF"/>
    <w:rsid w:val="002C4495"/>
    <w:rsid w:val="00332861"/>
    <w:rsid w:val="0035511C"/>
    <w:rsid w:val="00371A63"/>
    <w:rsid w:val="00376783"/>
    <w:rsid w:val="00383956"/>
    <w:rsid w:val="00386CF7"/>
    <w:rsid w:val="003973A2"/>
    <w:rsid w:val="003A2021"/>
    <w:rsid w:val="003B6F09"/>
    <w:rsid w:val="003E49BE"/>
    <w:rsid w:val="003E6636"/>
    <w:rsid w:val="003F4F81"/>
    <w:rsid w:val="00450B69"/>
    <w:rsid w:val="004514D1"/>
    <w:rsid w:val="004714A0"/>
    <w:rsid w:val="004B1560"/>
    <w:rsid w:val="004D0844"/>
    <w:rsid w:val="004F18D9"/>
    <w:rsid w:val="004F4E91"/>
    <w:rsid w:val="00504C88"/>
    <w:rsid w:val="00527BAB"/>
    <w:rsid w:val="0053132D"/>
    <w:rsid w:val="005357E2"/>
    <w:rsid w:val="005424D8"/>
    <w:rsid w:val="00581A5E"/>
    <w:rsid w:val="005825D1"/>
    <w:rsid w:val="005910F8"/>
    <w:rsid w:val="00610D2D"/>
    <w:rsid w:val="0061216E"/>
    <w:rsid w:val="006151AE"/>
    <w:rsid w:val="00645750"/>
    <w:rsid w:val="00666AF8"/>
    <w:rsid w:val="00667D7F"/>
    <w:rsid w:val="0067216A"/>
    <w:rsid w:val="006733F1"/>
    <w:rsid w:val="00680639"/>
    <w:rsid w:val="006837B4"/>
    <w:rsid w:val="00685B03"/>
    <w:rsid w:val="00693E96"/>
    <w:rsid w:val="006A6015"/>
    <w:rsid w:val="006B3BEF"/>
    <w:rsid w:val="006B4A19"/>
    <w:rsid w:val="006C52A5"/>
    <w:rsid w:val="006F0F7E"/>
    <w:rsid w:val="007274DC"/>
    <w:rsid w:val="0073450B"/>
    <w:rsid w:val="00734F4A"/>
    <w:rsid w:val="00753679"/>
    <w:rsid w:val="0076296A"/>
    <w:rsid w:val="007B19C4"/>
    <w:rsid w:val="007B4F78"/>
    <w:rsid w:val="007D350A"/>
    <w:rsid w:val="00821047"/>
    <w:rsid w:val="008239E6"/>
    <w:rsid w:val="008558C9"/>
    <w:rsid w:val="008841E0"/>
    <w:rsid w:val="008B532B"/>
    <w:rsid w:val="008B61CC"/>
    <w:rsid w:val="008B79A8"/>
    <w:rsid w:val="008D5886"/>
    <w:rsid w:val="008F1950"/>
    <w:rsid w:val="008F5940"/>
    <w:rsid w:val="00900A62"/>
    <w:rsid w:val="00902C17"/>
    <w:rsid w:val="00923970"/>
    <w:rsid w:val="00923DCD"/>
    <w:rsid w:val="0092683D"/>
    <w:rsid w:val="009624E3"/>
    <w:rsid w:val="00965267"/>
    <w:rsid w:val="0098010E"/>
    <w:rsid w:val="00994501"/>
    <w:rsid w:val="009A754F"/>
    <w:rsid w:val="009D1C0F"/>
    <w:rsid w:val="009D6439"/>
    <w:rsid w:val="009D7F6F"/>
    <w:rsid w:val="00A0169C"/>
    <w:rsid w:val="00A121E1"/>
    <w:rsid w:val="00A352ED"/>
    <w:rsid w:val="00A471EF"/>
    <w:rsid w:val="00A505F8"/>
    <w:rsid w:val="00A8042D"/>
    <w:rsid w:val="00AA3BA6"/>
    <w:rsid w:val="00AA5A46"/>
    <w:rsid w:val="00AC06DB"/>
    <w:rsid w:val="00AC6D05"/>
    <w:rsid w:val="00AD6FE0"/>
    <w:rsid w:val="00AE1159"/>
    <w:rsid w:val="00AE2A3D"/>
    <w:rsid w:val="00AF377D"/>
    <w:rsid w:val="00AF60D3"/>
    <w:rsid w:val="00AF6FD0"/>
    <w:rsid w:val="00B06E4A"/>
    <w:rsid w:val="00B1541A"/>
    <w:rsid w:val="00B6159E"/>
    <w:rsid w:val="00B63EE7"/>
    <w:rsid w:val="00B652F7"/>
    <w:rsid w:val="00B83D6C"/>
    <w:rsid w:val="00BB3023"/>
    <w:rsid w:val="00BB3054"/>
    <w:rsid w:val="00BB78A7"/>
    <w:rsid w:val="00BC6A4A"/>
    <w:rsid w:val="00BC6A9C"/>
    <w:rsid w:val="00BE0C2D"/>
    <w:rsid w:val="00C0509E"/>
    <w:rsid w:val="00C1642B"/>
    <w:rsid w:val="00C165F5"/>
    <w:rsid w:val="00C17B8A"/>
    <w:rsid w:val="00C40EF5"/>
    <w:rsid w:val="00C445DE"/>
    <w:rsid w:val="00C46325"/>
    <w:rsid w:val="00C5005A"/>
    <w:rsid w:val="00C531A9"/>
    <w:rsid w:val="00C61C3A"/>
    <w:rsid w:val="00C679E2"/>
    <w:rsid w:val="00C70778"/>
    <w:rsid w:val="00C9177A"/>
    <w:rsid w:val="00CA53F9"/>
    <w:rsid w:val="00CB4330"/>
    <w:rsid w:val="00CB6A59"/>
    <w:rsid w:val="00CC25BA"/>
    <w:rsid w:val="00CC3C3C"/>
    <w:rsid w:val="00CD208A"/>
    <w:rsid w:val="00CD41AE"/>
    <w:rsid w:val="00CD53D6"/>
    <w:rsid w:val="00CE2AD6"/>
    <w:rsid w:val="00CE5D4A"/>
    <w:rsid w:val="00CE6B7C"/>
    <w:rsid w:val="00CF4C49"/>
    <w:rsid w:val="00CF5A43"/>
    <w:rsid w:val="00D306B3"/>
    <w:rsid w:val="00D30D27"/>
    <w:rsid w:val="00D815DF"/>
    <w:rsid w:val="00D83228"/>
    <w:rsid w:val="00D90391"/>
    <w:rsid w:val="00D9241C"/>
    <w:rsid w:val="00DA225A"/>
    <w:rsid w:val="00DC03ED"/>
    <w:rsid w:val="00DD738C"/>
    <w:rsid w:val="00E228DB"/>
    <w:rsid w:val="00E237A1"/>
    <w:rsid w:val="00E25EBB"/>
    <w:rsid w:val="00E427B5"/>
    <w:rsid w:val="00E5113C"/>
    <w:rsid w:val="00E55B1B"/>
    <w:rsid w:val="00E760B5"/>
    <w:rsid w:val="00E7786E"/>
    <w:rsid w:val="00E84265"/>
    <w:rsid w:val="00E94F4C"/>
    <w:rsid w:val="00EA6843"/>
    <w:rsid w:val="00EB0A67"/>
    <w:rsid w:val="00EB73A7"/>
    <w:rsid w:val="00EE1BC9"/>
    <w:rsid w:val="00EE6456"/>
    <w:rsid w:val="00EF35D4"/>
    <w:rsid w:val="00F15861"/>
    <w:rsid w:val="00F535CB"/>
    <w:rsid w:val="00F60747"/>
    <w:rsid w:val="00F61A42"/>
    <w:rsid w:val="00F62ED6"/>
    <w:rsid w:val="00F70CD0"/>
    <w:rsid w:val="00F84559"/>
    <w:rsid w:val="00F85D6D"/>
    <w:rsid w:val="00F85FDC"/>
    <w:rsid w:val="00F861AE"/>
    <w:rsid w:val="00F949D1"/>
    <w:rsid w:val="00F96020"/>
  </w:rsids>
  <m:mathPr>
    <m:mathFont m:val="Cambria Math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57BBFCC"/>
  <w15:chartTrackingRefBased/>
  <w15:docId w15:val="{164DC454-8EB1-4664-A38F-037042CA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1Char"/>
    <w:uiPriority w:val="9"/>
    <w:qFormat/>
    <w:rsid w:val="006B4A19"/>
    <w:pPr>
      <w:keepNext/>
      <w:keepLines/>
      <w:wordWrap/>
      <w:autoSpaceDE/>
      <w:autoSpaceDN/>
      <w:spacing w:before="50" w:beforeLines="50" w:after="50" w:afterLines="50" w:line="240" w:lineRule="auto"/>
      <w:outlineLvl w:val="0"/>
    </w:pPr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列项——（一级）"/>
    <w:basedOn w:val="Normal"/>
    <w:rsid w:val="006B4A19"/>
    <w:pPr>
      <w:numPr>
        <w:numId w:val="1"/>
      </w:numPr>
      <w:wordWrap/>
      <w:spacing w:line="256" w:lineRule="auto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">
    <w:name w:val="표준1"/>
    <w:basedOn w:val="Normal"/>
    <w:rsid w:val="006B4A19"/>
    <w:pPr>
      <w:wordWrap/>
      <w:spacing w:after="0" w:line="240" w:lineRule="auto"/>
      <w:textAlignment w:val="baseline"/>
    </w:pPr>
    <w:rPr>
      <w:rFonts w:ascii="DengXian" w:eastAsia="굴림" w:hAnsi="굴림" w:cs="굴림"/>
      <w:color w:val="000000"/>
      <w:sz w:val="21"/>
      <w:szCs w:val="21"/>
    </w:rPr>
  </w:style>
  <w:style w:type="paragraph" w:customStyle="1" w:styleId="Default">
    <w:name w:val="Default"/>
    <w:basedOn w:val="Normal"/>
    <w:rsid w:val="006B4A19"/>
    <w:pPr>
      <w:wordWrap/>
      <w:spacing w:after="0" w:line="240" w:lineRule="auto"/>
      <w:jc w:val="left"/>
      <w:textAlignment w:val="baseline"/>
    </w:pPr>
    <w:rPr>
      <w:rFonts w:ascii="SimHei" w:eastAsia="굴림" w:hAnsi="굴림" w:cs="굴림"/>
      <w:color w:val="000000"/>
      <w:kern w:val="0"/>
      <w:sz w:val="24"/>
      <w:szCs w:val="24"/>
    </w:rPr>
  </w:style>
  <w:style w:type="paragraph" w:customStyle="1" w:styleId="10">
    <w:name w:val="차례 1"/>
    <w:basedOn w:val="Normal"/>
    <w:rsid w:val="006B4A19"/>
    <w:pPr>
      <w:wordWrap/>
      <w:spacing w:after="140" w:line="384" w:lineRule="auto"/>
      <w:jc w:val="left"/>
      <w:textAlignment w:val="baseline"/>
    </w:pPr>
    <w:rPr>
      <w:rFonts w:ascii="함초롬돋움" w:eastAsia="굴림" w:hAnsi="굴림" w:cs="굴림"/>
      <w:color w:val="000000"/>
      <w:kern w:val="0"/>
      <w:sz w:val="22"/>
    </w:rPr>
  </w:style>
  <w:style w:type="paragraph" w:customStyle="1" w:styleId="a0">
    <w:name w:val="바탕글"/>
    <w:basedOn w:val="Normal"/>
    <w:rsid w:val="006B4A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1">
    <w:name w:val="제목1"/>
    <w:basedOn w:val="Normal"/>
    <w:rsid w:val="006B4A19"/>
    <w:pPr>
      <w:wordWrap/>
      <w:spacing w:after="0" w:line="727" w:lineRule="exact"/>
      <w:ind w:right="214"/>
      <w:jc w:val="center"/>
      <w:textAlignment w:val="baseline"/>
    </w:pPr>
    <w:rPr>
      <w:rFonts w:ascii="Microsoft JhengHei" w:eastAsia="굴림" w:hAnsi="굴림" w:cs="굴림"/>
      <w:color w:val="000000"/>
      <w:kern w:val="0"/>
      <w:sz w:val="52"/>
      <w:szCs w:val="52"/>
    </w:rPr>
  </w:style>
  <w:style w:type="paragraph" w:customStyle="1" w:styleId="a1">
    <w:name w:val="表格"/>
    <w:basedOn w:val="Normal"/>
    <w:qFormat/>
    <w:rsid w:val="006B4A19"/>
    <w:pPr>
      <w:widowControl/>
      <w:wordWrap/>
      <w:spacing w:after="100" w:line="240" w:lineRule="exact"/>
      <w:jc w:val="left"/>
      <w:textAlignment w:val="baseline"/>
    </w:pPr>
    <w:rPr>
      <w:rFonts w:ascii="Times New Roman" w:eastAsia="굴림" w:hAnsi="굴림" w:cs="굴림"/>
      <w:color w:val="000000"/>
      <w:kern w:val="0"/>
      <w:sz w:val="21"/>
      <w:szCs w:val="21"/>
    </w:rPr>
  </w:style>
  <w:style w:type="paragraph" w:customStyle="1" w:styleId="12">
    <w:name w:val="목록 단락1"/>
    <w:basedOn w:val="Normal"/>
    <w:uiPriority w:val="34"/>
    <w:qFormat/>
    <w:rsid w:val="006B4A19"/>
    <w:pPr>
      <w:wordWrap/>
      <w:spacing w:after="0" w:line="240" w:lineRule="auto"/>
      <w:ind w:firstLine="420"/>
      <w:textAlignment w:val="baseline"/>
    </w:pPr>
    <w:rPr>
      <w:rFonts w:ascii="Times New Roman" w:eastAsia="굴림" w:hAnsi="굴림" w:cs="굴림"/>
      <w:color w:val="000000"/>
      <w:sz w:val="21"/>
      <w:szCs w:val="21"/>
    </w:rPr>
  </w:style>
  <w:style w:type="paragraph" w:customStyle="1" w:styleId="110">
    <w:name w:val="제목 11"/>
    <w:basedOn w:val="Normal"/>
    <w:rsid w:val="006B4A19"/>
    <w:pPr>
      <w:keepNext/>
      <w:keepLines/>
      <w:wordWrap/>
      <w:spacing w:before="100" w:after="100" w:line="240" w:lineRule="auto"/>
      <w:textAlignment w:val="baseline"/>
      <w:outlineLvl w:val="0"/>
    </w:pPr>
    <w:rPr>
      <w:rFonts w:ascii="SimHei" w:eastAsia="굴림" w:hAnsi="굴림" w:cs="굴림"/>
      <w:color w:val="000000"/>
      <w:sz w:val="30"/>
      <w:szCs w:val="30"/>
    </w:rPr>
  </w:style>
  <w:style w:type="paragraph" w:customStyle="1" w:styleId="paragraph">
    <w:name w:val="paragraph"/>
    <w:basedOn w:val="Normal"/>
    <w:qFormat/>
    <w:rsid w:val="006B4A19"/>
    <w:pPr>
      <w:wordWrap/>
      <w:spacing w:before="300" w:after="300" w:line="240" w:lineRule="auto"/>
      <w:textAlignment w:val="baseline"/>
    </w:pPr>
    <w:rPr>
      <w:rFonts w:ascii="Times New Roman" w:eastAsia="굴림" w:hAnsi="굴림" w:cs="굴림"/>
      <w:color w:val="000000"/>
      <w:sz w:val="24"/>
      <w:szCs w:val="24"/>
    </w:rPr>
  </w:style>
  <w:style w:type="paragraph" w:styleId="Header">
    <w:name w:val="header"/>
    <w:basedOn w:val="Normal"/>
    <w:link w:val="Char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DefaultParagraphFont"/>
    <w:link w:val="Header"/>
    <w:uiPriority w:val="99"/>
    <w:rsid w:val="006B4A19"/>
  </w:style>
  <w:style w:type="paragraph" w:styleId="Footer">
    <w:name w:val="footer"/>
    <w:basedOn w:val="Normal"/>
    <w:link w:val="Char0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DefaultParagraphFont"/>
    <w:link w:val="Footer"/>
    <w:uiPriority w:val="99"/>
    <w:rsid w:val="006B4A19"/>
  </w:style>
  <w:style w:type="paragraph" w:styleId="ListParagraph">
    <w:name w:val="List Paragraph"/>
    <w:basedOn w:val="Normal"/>
    <w:uiPriority w:val="34"/>
    <w:qFormat/>
    <w:rsid w:val="006B4A19"/>
    <w:pPr>
      <w:wordWrap/>
      <w:autoSpaceDE/>
      <w:autoSpaceDN/>
      <w:spacing w:after="0" w:line="240" w:lineRule="auto"/>
      <w:ind w:firstLine="420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Title">
    <w:name w:val="Title"/>
    <w:basedOn w:val="Normal"/>
    <w:next w:val="Normal"/>
    <w:link w:val="Char1"/>
    <w:qFormat/>
    <w:rsid w:val="006B4A19"/>
    <w:pPr>
      <w:wordWrap/>
      <w:autoSpaceDE/>
      <w:autoSpaceDN/>
      <w:spacing w:before="240" w:after="60" w:line="240" w:lineRule="auto"/>
      <w:jc w:val="center"/>
      <w:outlineLvl w:val="0"/>
    </w:pPr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Char1">
    <w:name w:val="제목 Char"/>
    <w:basedOn w:val="DefaultParagraphFont"/>
    <w:link w:val="Title"/>
    <w:qFormat/>
    <w:rsid w:val="006B4A19"/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1Char">
    <w:name w:val="제목 1 Char"/>
    <w:basedOn w:val="DefaultParagraphFont"/>
    <w:link w:val="Heading1"/>
    <w:uiPriority w:val="9"/>
    <w:rsid w:val="006B4A19"/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paragraph" w:customStyle="1" w:styleId="a2">
    <w:name w:val="表标题"/>
    <w:basedOn w:val="Normal"/>
    <w:qFormat/>
    <w:rsid w:val="006B4A19"/>
    <w:pPr>
      <w:widowControl/>
      <w:wordWrap/>
      <w:autoSpaceDE/>
      <w:autoSpaceDN/>
      <w:spacing w:before="50" w:beforeLines="50" w:after="50" w:afterLines="50" w:line="240" w:lineRule="auto"/>
      <w:jc w:val="center"/>
    </w:pPr>
    <w:rPr>
      <w:rFonts w:ascii="Times New Roman" w:eastAsia="SimHei" w:hAnsi="Times New Roman" w:cs="Times New Roman"/>
      <w:kern w:val="0"/>
      <w:sz w:val="21"/>
      <w:szCs w:val="24"/>
      <w:lang w:eastAsia="zh-CN"/>
    </w:rPr>
  </w:style>
  <w:style w:type="table" w:styleId="TableGrid">
    <w:name w:val="Table Grid"/>
    <w:basedOn w:val="TableNormal"/>
    <w:uiPriority w:val="59"/>
    <w:qFormat/>
    <w:rsid w:val="006B4A19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qFormat/>
    <w:rsid w:val="006B4A1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SimSun" w:eastAsia="SimSun" w:hAnsi="SimSun" w:cs="SimSun"/>
      <w:kern w:val="0"/>
      <w:sz w:val="24"/>
      <w:szCs w:val="24"/>
      <w:lang w:eastAsia="zh-CN"/>
    </w:rPr>
  </w:style>
  <w:style w:type="paragraph" w:customStyle="1" w:styleId="ListParagraph1">
    <w:name w:val="List Paragraph1"/>
    <w:basedOn w:val="Normal"/>
    <w:qFormat/>
    <w:rsid w:val="006B4A19"/>
    <w:pPr>
      <w:wordWrap/>
      <w:autoSpaceDE/>
      <w:autoSpaceDN/>
      <w:spacing w:after="0" w:line="256" w:lineRule="auto"/>
      <w:ind w:left="720"/>
      <w:contextualSpacing/>
    </w:pPr>
    <w:rPr>
      <w:rFonts w:ascii="Calibri" w:eastAsia="SimSun" w:hAnsi="Calibri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33067-3C08-4046-A1DC-0362367D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270</Pages>
  <Words>31100</Words>
  <Characters>177274</Characters>
  <Application>Microsoft Office Word</Application>
  <DocSecurity>0</DocSecurity>
  <Lines>1477</Lines>
  <Paragraphs>415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2025-06-11T05:27:00Z</dcterms:created>
  <dcterms:modified xsi:type="dcterms:W3CDTF">2025-06-11T06:54:00Z</dcterms:modified>
</cp:coreProperties>
</file>